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07FDC" w:rsidR="003079E5" w:rsidP="003079E5" w:rsidRDefault="003079E5">
      <w:pPr>
        <w:pStyle w:val="Style4"/>
        <w:spacing w:before="0"/>
        <w:jc w:val="center"/>
        <w:rPr>
          <w:rStyle w:val="CharacterStyle2"/>
          <w:rFonts w:ascii="Times New Roman" w:hAnsi="Times New Roman" w:cs="Times New Roman"/>
          <w:b/>
          <w:bCs/>
          <w:spacing w:val="4"/>
          <w:sz w:val="24"/>
          <w:szCs w:val="24"/>
        </w:rPr>
      </w:pPr>
      <w:bookmarkStart w:name="_Hlk71625344" w:id="0"/>
      <w:r w:rsidRPr="00B07FDC">
        <w:rPr>
          <w:rFonts w:ascii="Times New Roman" w:hAnsi="Times New Roman" w:cs="Times New Roman"/>
          <w:b/>
          <w:bCs/>
          <w:sz w:val="24"/>
          <w:szCs w:val="24"/>
        </w:rPr>
        <w:t>JERSEY</w:t>
      </w:r>
      <w:r w:rsidRPr="00B07FDC">
        <w:rPr>
          <w:rFonts w:ascii="Times New Roman" w:hAnsi="Times New Roman" w:cs="Times New Roman"/>
          <w:b/>
          <w:bCs/>
          <w:spacing w:val="24"/>
          <w:sz w:val="24"/>
          <w:szCs w:val="24"/>
        </w:rPr>
        <w:t xml:space="preserve"> </w:t>
      </w:r>
      <w:r w:rsidRPr="00B07FDC">
        <w:rPr>
          <w:rFonts w:ascii="Times New Roman" w:hAnsi="Times New Roman" w:cs="Times New Roman"/>
          <w:b/>
          <w:bCs/>
          <w:sz w:val="24"/>
          <w:szCs w:val="24"/>
        </w:rPr>
        <w:t>CITY</w:t>
      </w:r>
      <w:r w:rsidRPr="00B07FDC">
        <w:rPr>
          <w:rFonts w:ascii="Times New Roman" w:hAnsi="Times New Roman" w:cs="Times New Roman"/>
          <w:b/>
          <w:bCs/>
          <w:spacing w:val="23"/>
          <w:sz w:val="24"/>
          <w:szCs w:val="24"/>
        </w:rPr>
        <w:t xml:space="preserve"> </w:t>
      </w:r>
      <w:r w:rsidRPr="00B07FDC">
        <w:rPr>
          <w:rStyle w:val="CharacterStyle2"/>
          <w:rFonts w:ascii="Times New Roman" w:hAnsi="Times New Roman" w:cs="Times New Roman"/>
          <w:b/>
          <w:bCs/>
          <w:spacing w:val="4"/>
          <w:sz w:val="24"/>
          <w:szCs w:val="24"/>
        </w:rPr>
        <w:t>REDEVELOPMENT AGENCY</w:t>
      </w:r>
    </w:p>
    <w:p w:rsidRPr="00B07FDC" w:rsidR="003079E5" w:rsidP="003079E5" w:rsidRDefault="003079E5">
      <w:pPr>
        <w:pStyle w:val="Style4"/>
        <w:spacing w:before="0"/>
        <w:jc w:val="center"/>
        <w:rPr>
          <w:rStyle w:val="CharacterStyle2"/>
          <w:rFonts w:ascii="Times New Roman" w:hAnsi="Times New Roman" w:cs="Times New Roman"/>
          <w:b/>
          <w:bCs/>
          <w:spacing w:val="4"/>
          <w:sz w:val="24"/>
          <w:szCs w:val="24"/>
        </w:rPr>
      </w:pPr>
    </w:p>
    <w:p w:rsidRPr="00B07FDC" w:rsidR="003079E5" w:rsidP="003079E5" w:rsidRDefault="003079E5">
      <w:pPr>
        <w:pStyle w:val="Style4"/>
        <w:spacing w:before="0"/>
        <w:jc w:val="center"/>
        <w:rPr>
          <w:rStyle w:val="CharacterStyle2"/>
          <w:rFonts w:ascii="Times New Roman" w:hAnsi="Times New Roman" w:cs="Times New Roman"/>
          <w:b/>
          <w:bCs/>
          <w:spacing w:val="4"/>
          <w:sz w:val="24"/>
          <w:szCs w:val="24"/>
        </w:rPr>
      </w:pPr>
      <w:r w:rsidRPr="00B07FDC">
        <w:rPr>
          <w:rStyle w:val="CharacterStyle2"/>
          <w:rFonts w:ascii="Times New Roman" w:hAnsi="Times New Roman" w:cs="Times New Roman"/>
          <w:b/>
          <w:bCs/>
          <w:spacing w:val="4"/>
          <w:sz w:val="24"/>
          <w:szCs w:val="24"/>
        </w:rPr>
        <w:t>NOTICE OF</w:t>
      </w:r>
    </w:p>
    <w:p w:rsidRPr="00B07FDC" w:rsidR="003079E5" w:rsidP="003079E5" w:rsidRDefault="003079E5">
      <w:pPr>
        <w:pStyle w:val="Style4"/>
        <w:spacing w:before="0"/>
        <w:jc w:val="center"/>
        <w:rPr>
          <w:rStyle w:val="CharacterStyle2"/>
          <w:rFonts w:ascii="Times New Roman" w:hAnsi="Times New Roman" w:cs="Times New Roman"/>
          <w:b/>
          <w:bCs/>
          <w:spacing w:val="4"/>
          <w:sz w:val="24"/>
          <w:szCs w:val="24"/>
        </w:rPr>
      </w:pPr>
      <w:r w:rsidRPr="00B07FDC">
        <w:rPr>
          <w:rStyle w:val="CharacterStyle2"/>
          <w:rFonts w:ascii="Times New Roman" w:hAnsi="Times New Roman" w:cs="Times New Roman"/>
          <w:b/>
          <w:bCs/>
          <w:spacing w:val="4"/>
          <w:sz w:val="24"/>
          <w:szCs w:val="24"/>
        </w:rPr>
        <w:t>REQUEST FOR BIDS</w:t>
      </w:r>
    </w:p>
    <w:p w:rsidRPr="00B07FDC" w:rsidR="003079E5" w:rsidP="003079E5" w:rsidRDefault="003079E5">
      <w:pPr>
        <w:pStyle w:val="Style4"/>
        <w:spacing w:before="0"/>
        <w:jc w:val="center"/>
        <w:rPr>
          <w:rStyle w:val="CharacterStyle2"/>
          <w:rFonts w:ascii="Times New Roman" w:hAnsi="Times New Roman" w:cs="Times New Roman"/>
          <w:b/>
          <w:bCs/>
          <w:spacing w:val="4"/>
          <w:sz w:val="24"/>
          <w:szCs w:val="24"/>
        </w:rPr>
      </w:pPr>
      <w:r w:rsidRPr="00B07FDC">
        <w:rPr>
          <w:rStyle w:val="CharacterStyle2"/>
          <w:rFonts w:ascii="Times New Roman" w:hAnsi="Times New Roman" w:cs="Times New Roman"/>
          <w:b/>
          <w:bCs/>
          <w:spacing w:val="4"/>
          <w:sz w:val="24"/>
          <w:szCs w:val="24"/>
        </w:rPr>
        <w:t>FOR</w:t>
      </w:r>
    </w:p>
    <w:p w:rsidR="003079E5" w:rsidP="003079E5" w:rsidRDefault="003079E5">
      <w:pPr>
        <w:pStyle w:val="Style4"/>
        <w:spacing w:before="0" w:line="240" w:lineRule="auto"/>
        <w:jc w:val="center"/>
        <w:rPr>
          <w:rFonts w:ascii="Times New Roman" w:hAnsi="Times New Roman" w:cs="Times New Roman"/>
          <w:b/>
          <w:bCs/>
          <w:sz w:val="24"/>
          <w:szCs w:val="24"/>
          <w:lang w:val="es-ES"/>
        </w:rPr>
      </w:pPr>
      <w:r>
        <w:rPr>
          <w:rFonts w:ascii="Times New Roman" w:hAnsi="Times New Roman" w:cs="Times New Roman"/>
          <w:b/>
          <w:bCs/>
          <w:sz w:val="24"/>
          <w:szCs w:val="24"/>
          <w:lang w:val="es-ES"/>
        </w:rPr>
        <w:t xml:space="preserve">COLES STREET PARK </w:t>
      </w:r>
      <w:proofErr w:type="spellStart"/>
      <w:r>
        <w:rPr>
          <w:rFonts w:ascii="Times New Roman" w:hAnsi="Times New Roman" w:cs="Times New Roman"/>
          <w:b/>
          <w:bCs/>
          <w:sz w:val="24"/>
          <w:szCs w:val="24"/>
          <w:lang w:val="es-ES"/>
        </w:rPr>
        <w:t>DEMOLITION</w:t>
      </w:r>
      <w:proofErr w:type="spellEnd"/>
    </w:p>
    <w:p w:rsidRPr="00B07FDC" w:rsidR="003079E5" w:rsidP="003079E5" w:rsidRDefault="003079E5">
      <w:pPr>
        <w:pStyle w:val="Style4"/>
        <w:spacing w:before="0" w:line="240" w:lineRule="auto"/>
        <w:jc w:val="center"/>
        <w:rPr>
          <w:rFonts w:ascii="Times New Roman" w:hAnsi="Times New Roman" w:cs="Times New Roman"/>
          <w:b/>
          <w:bCs/>
          <w:sz w:val="24"/>
          <w:szCs w:val="24"/>
          <w:lang w:val="es-ES"/>
        </w:rPr>
      </w:pPr>
      <w:proofErr w:type="spellStart"/>
      <w:r w:rsidRPr="00B07FDC">
        <w:rPr>
          <w:rFonts w:ascii="Times New Roman" w:hAnsi="Times New Roman" w:cs="Times New Roman"/>
          <w:b/>
          <w:bCs/>
          <w:sz w:val="24"/>
          <w:szCs w:val="24"/>
          <w:lang w:val="es-ES"/>
        </w:rPr>
        <w:t>JCRA</w:t>
      </w:r>
      <w:proofErr w:type="spellEnd"/>
      <w:r w:rsidRPr="00B07FDC">
        <w:rPr>
          <w:rFonts w:ascii="Times New Roman" w:hAnsi="Times New Roman" w:cs="Times New Roman"/>
          <w:b/>
          <w:bCs/>
          <w:sz w:val="24"/>
          <w:szCs w:val="24"/>
          <w:lang w:val="es-ES"/>
        </w:rPr>
        <w:t xml:space="preserve"> </w:t>
      </w:r>
      <w:proofErr w:type="spellStart"/>
      <w:r w:rsidRPr="00B07FDC">
        <w:rPr>
          <w:rFonts w:ascii="Times New Roman" w:hAnsi="Times New Roman" w:cs="Times New Roman"/>
          <w:b/>
          <w:bCs/>
          <w:sz w:val="24"/>
          <w:szCs w:val="24"/>
          <w:lang w:val="es-ES"/>
        </w:rPr>
        <w:t>CONTRACT</w:t>
      </w:r>
      <w:proofErr w:type="spellEnd"/>
      <w:r w:rsidRPr="00B07FDC">
        <w:rPr>
          <w:rFonts w:ascii="Times New Roman" w:hAnsi="Times New Roman" w:cs="Times New Roman"/>
          <w:b/>
          <w:bCs/>
          <w:sz w:val="24"/>
          <w:szCs w:val="24"/>
          <w:lang w:val="es-ES"/>
        </w:rPr>
        <w:t xml:space="preserve"> NO. </w:t>
      </w:r>
      <w:r>
        <w:rPr>
          <w:rFonts w:ascii="Times New Roman" w:hAnsi="Times New Roman" w:cs="Times New Roman"/>
          <w:b/>
          <w:bCs/>
          <w:sz w:val="24"/>
          <w:szCs w:val="24"/>
          <w:lang w:val="es-ES"/>
        </w:rPr>
        <w:t>26-11-RN27</w:t>
      </w:r>
    </w:p>
    <w:p w:rsidRPr="003A6342" w:rsidR="003079E5" w:rsidP="003079E5" w:rsidRDefault="003079E5">
      <w:pPr>
        <w:pStyle w:val="Style4"/>
        <w:spacing w:before="0" w:line="240" w:lineRule="auto"/>
        <w:jc w:val="center"/>
        <w:rPr>
          <w:rStyle w:val="CharacterStyle2"/>
          <w:rFonts w:ascii="Times New Roman" w:hAnsi="Times New Roman" w:cs="Times New Roman"/>
          <w:spacing w:val="-14"/>
          <w:sz w:val="24"/>
          <w:szCs w:val="24"/>
          <w:lang w:val="es-ES"/>
        </w:rPr>
      </w:pPr>
    </w:p>
    <w:p w:rsidR="003079E5" w:rsidP="003079E5" w:rsidRDefault="003079E5">
      <w:pPr>
        <w:spacing w:after="40"/>
        <w:jc w:val="both"/>
        <w:rPr>
          <w:sz w:val="24"/>
          <w:szCs w:val="24"/>
        </w:rPr>
      </w:pPr>
      <w:r w:rsidRPr="003A6342">
        <w:rPr>
          <w:sz w:val="24"/>
          <w:szCs w:val="24"/>
        </w:rPr>
        <w:t xml:space="preserve">Sealed bids for the </w:t>
      </w:r>
      <w:r w:rsidRPr="008E2A1D">
        <w:rPr>
          <w:b/>
          <w:bCs/>
          <w:sz w:val="24"/>
          <w:szCs w:val="24"/>
        </w:rPr>
        <w:t>COLES STREET PARK DEMOLITION</w:t>
      </w:r>
      <w:r>
        <w:rPr>
          <w:sz w:val="24"/>
          <w:szCs w:val="24"/>
        </w:rPr>
        <w:t xml:space="preserve"> </w:t>
      </w:r>
      <w:r w:rsidRPr="00B07FDC">
        <w:rPr>
          <w:b/>
          <w:bCs/>
          <w:sz w:val="24"/>
          <w:szCs w:val="24"/>
        </w:rPr>
        <w:t>PROJECT</w:t>
      </w:r>
      <w:r w:rsidRPr="00B07FDC">
        <w:rPr>
          <w:sz w:val="24"/>
          <w:szCs w:val="24"/>
          <w:u w:val="single"/>
        </w:rPr>
        <w:t xml:space="preserve"> </w:t>
      </w:r>
      <w:r w:rsidRPr="00B07FDC">
        <w:rPr>
          <w:sz w:val="24"/>
          <w:szCs w:val="24"/>
        </w:rPr>
        <w:t xml:space="preserve">(the “Project”) located </w:t>
      </w:r>
      <w:r>
        <w:rPr>
          <w:sz w:val="24"/>
          <w:szCs w:val="24"/>
        </w:rPr>
        <w:t xml:space="preserve">at Coles Street Park (the “Park”) </w:t>
      </w:r>
      <w:r w:rsidRPr="00B07FDC">
        <w:rPr>
          <w:sz w:val="24"/>
          <w:szCs w:val="24"/>
        </w:rPr>
        <w:t xml:space="preserve">on property identified as Block </w:t>
      </w:r>
      <w:r>
        <w:rPr>
          <w:sz w:val="24"/>
          <w:szCs w:val="24"/>
        </w:rPr>
        <w:t>6004</w:t>
      </w:r>
      <w:r w:rsidRPr="00B07FDC">
        <w:rPr>
          <w:sz w:val="24"/>
          <w:szCs w:val="24"/>
        </w:rPr>
        <w:t>, Lot 1</w:t>
      </w:r>
      <w:r>
        <w:rPr>
          <w:sz w:val="24"/>
          <w:szCs w:val="24"/>
        </w:rPr>
        <w:t>.03 and Block 6005, Lot 13.04</w:t>
      </w:r>
      <w:r w:rsidRPr="00B07FDC">
        <w:rPr>
          <w:sz w:val="24"/>
          <w:szCs w:val="24"/>
        </w:rPr>
        <w:t xml:space="preserve">, </w:t>
      </w:r>
      <w:r>
        <w:rPr>
          <w:sz w:val="24"/>
          <w:szCs w:val="24"/>
        </w:rPr>
        <w:t>and located between 16</w:t>
      </w:r>
      <w:r w:rsidRPr="008E2A1D">
        <w:rPr>
          <w:sz w:val="24"/>
          <w:szCs w:val="24"/>
          <w:vertAlign w:val="superscript"/>
        </w:rPr>
        <w:t>th</w:t>
      </w:r>
      <w:r>
        <w:rPr>
          <w:sz w:val="24"/>
          <w:szCs w:val="24"/>
        </w:rPr>
        <w:t xml:space="preserve"> and 18</w:t>
      </w:r>
      <w:r w:rsidRPr="008E2A1D">
        <w:rPr>
          <w:sz w:val="24"/>
          <w:szCs w:val="24"/>
          <w:vertAlign w:val="superscript"/>
        </w:rPr>
        <w:t>th</w:t>
      </w:r>
      <w:r>
        <w:rPr>
          <w:sz w:val="24"/>
          <w:szCs w:val="24"/>
        </w:rPr>
        <w:t xml:space="preserve"> Streets </w:t>
      </w:r>
      <w:r w:rsidRPr="00B07FDC">
        <w:rPr>
          <w:sz w:val="24"/>
          <w:szCs w:val="24"/>
        </w:rPr>
        <w:t>(the “Property”)</w:t>
      </w:r>
      <w:r>
        <w:rPr>
          <w:sz w:val="24"/>
          <w:szCs w:val="24"/>
        </w:rPr>
        <w:t xml:space="preserve"> in the City of Jersey City (the “City”)</w:t>
      </w:r>
      <w:r w:rsidRPr="00B07FDC">
        <w:rPr>
          <w:sz w:val="24"/>
          <w:szCs w:val="24"/>
        </w:rPr>
        <w:t xml:space="preserve"> will be received by the Jersey City Redevelopment Agency (the “</w:t>
      </w:r>
      <w:proofErr w:type="spellStart"/>
      <w:r w:rsidRPr="00B07FDC">
        <w:rPr>
          <w:sz w:val="24"/>
          <w:szCs w:val="24"/>
        </w:rPr>
        <w:t>JCRA</w:t>
      </w:r>
      <w:proofErr w:type="spellEnd"/>
      <w:r w:rsidRPr="00B07FDC">
        <w:rPr>
          <w:sz w:val="24"/>
          <w:szCs w:val="24"/>
        </w:rPr>
        <w:t>”) at 4 Jackson Square, Jersey City, New Jersey on</w:t>
      </w:r>
      <w:r>
        <w:rPr>
          <w:sz w:val="24"/>
          <w:szCs w:val="24"/>
        </w:rPr>
        <w:t>:</w:t>
      </w:r>
      <w:r w:rsidRPr="00B07FDC">
        <w:rPr>
          <w:sz w:val="24"/>
          <w:szCs w:val="24"/>
        </w:rPr>
        <w:t xml:space="preserve"> </w:t>
      </w:r>
    </w:p>
    <w:p w:rsidR="003079E5" w:rsidP="003079E5" w:rsidRDefault="003079E5">
      <w:pPr>
        <w:spacing w:after="40"/>
        <w:jc w:val="both"/>
        <w:rPr>
          <w:sz w:val="24"/>
          <w:szCs w:val="24"/>
        </w:rPr>
      </w:pPr>
    </w:p>
    <w:p w:rsidRPr="00B07FDC" w:rsidR="003079E5" w:rsidP="003079E5" w:rsidRDefault="003079E5">
      <w:pPr>
        <w:spacing w:after="40"/>
        <w:jc w:val="center"/>
        <w:rPr>
          <w:b/>
          <w:bCs/>
          <w:sz w:val="24"/>
          <w:szCs w:val="24"/>
        </w:rPr>
      </w:pPr>
      <w:r>
        <w:rPr>
          <w:b/>
          <w:bCs/>
          <w:spacing w:val="-10"/>
          <w:sz w:val="24"/>
          <w:szCs w:val="24"/>
        </w:rPr>
        <w:t>NOVEMBER 4</w:t>
      </w:r>
      <w:r w:rsidRPr="00B07FDC">
        <w:rPr>
          <w:b/>
          <w:bCs/>
          <w:spacing w:val="-10"/>
          <w:sz w:val="24"/>
          <w:szCs w:val="24"/>
        </w:rPr>
        <w:t xml:space="preserve">, </w:t>
      </w:r>
      <w:proofErr w:type="gramStart"/>
      <w:r w:rsidRPr="00B07FDC">
        <w:rPr>
          <w:b/>
          <w:bCs/>
          <w:spacing w:val="-10"/>
          <w:sz w:val="24"/>
          <w:szCs w:val="24"/>
        </w:rPr>
        <w:t>2026</w:t>
      </w:r>
      <w:proofErr w:type="gramEnd"/>
      <w:r w:rsidRPr="00B07FDC">
        <w:rPr>
          <w:b/>
          <w:bCs/>
          <w:spacing w:val="-10"/>
          <w:sz w:val="24"/>
          <w:szCs w:val="24"/>
        </w:rPr>
        <w:t xml:space="preserve"> </w:t>
      </w:r>
      <w:r w:rsidRPr="00B07FDC">
        <w:rPr>
          <w:b/>
          <w:bCs/>
          <w:sz w:val="24"/>
          <w:szCs w:val="24"/>
        </w:rPr>
        <w:t xml:space="preserve">AT 10:00 AM </w:t>
      </w:r>
      <w:r>
        <w:rPr>
          <w:b/>
          <w:bCs/>
          <w:sz w:val="24"/>
          <w:szCs w:val="24"/>
        </w:rPr>
        <w:t>PREVAILING TIME</w:t>
      </w:r>
    </w:p>
    <w:p w:rsidR="003079E5" w:rsidP="003079E5" w:rsidRDefault="003079E5">
      <w:pPr>
        <w:spacing w:after="40"/>
        <w:jc w:val="both"/>
        <w:rPr>
          <w:sz w:val="24"/>
          <w:szCs w:val="24"/>
        </w:rPr>
      </w:pPr>
    </w:p>
    <w:p w:rsidR="003079E5" w:rsidP="003079E5" w:rsidRDefault="003079E5">
      <w:pPr>
        <w:spacing w:after="40"/>
        <w:jc w:val="both"/>
        <w:rPr>
          <w:sz w:val="24"/>
          <w:szCs w:val="24"/>
        </w:rPr>
      </w:pPr>
      <w:r w:rsidRPr="003A6342">
        <w:rPr>
          <w:sz w:val="24"/>
          <w:szCs w:val="24"/>
        </w:rPr>
        <w:t>at which time the</w:t>
      </w:r>
      <w:r>
        <w:rPr>
          <w:sz w:val="24"/>
          <w:szCs w:val="24"/>
        </w:rPr>
        <w:t xml:space="preserve"> bids</w:t>
      </w:r>
      <w:r w:rsidRPr="003A6342">
        <w:rPr>
          <w:sz w:val="24"/>
          <w:szCs w:val="24"/>
        </w:rPr>
        <w:t xml:space="preserve"> will be publicly opened </w:t>
      </w:r>
      <w:r>
        <w:rPr>
          <w:sz w:val="24"/>
          <w:szCs w:val="24"/>
        </w:rPr>
        <w:t xml:space="preserve">in the </w:t>
      </w:r>
      <w:proofErr w:type="spellStart"/>
      <w:r>
        <w:rPr>
          <w:sz w:val="24"/>
          <w:szCs w:val="24"/>
        </w:rPr>
        <w:t>JCRA</w:t>
      </w:r>
      <w:proofErr w:type="spellEnd"/>
      <w:r>
        <w:rPr>
          <w:sz w:val="24"/>
          <w:szCs w:val="24"/>
        </w:rPr>
        <w:t xml:space="preserve"> office at 4 Jackson Square, Jersey City, New Jersey </w:t>
      </w:r>
      <w:r w:rsidRPr="003A6342">
        <w:rPr>
          <w:sz w:val="24"/>
          <w:szCs w:val="24"/>
        </w:rPr>
        <w:t xml:space="preserve">and </w:t>
      </w:r>
      <w:r w:rsidRPr="00B07FDC">
        <w:rPr>
          <w:sz w:val="24"/>
          <w:szCs w:val="24"/>
        </w:rPr>
        <w:t>read aloud in accordance with law.</w:t>
      </w:r>
      <w:r w:rsidRPr="003A6342">
        <w:rPr>
          <w:sz w:val="24"/>
          <w:szCs w:val="24"/>
        </w:rPr>
        <w:t xml:space="preserve"> </w:t>
      </w:r>
      <w:bookmarkStart w:name="_Hlk68701129" w:id="1"/>
    </w:p>
    <w:p w:rsidR="003079E5" w:rsidP="003079E5" w:rsidRDefault="003079E5">
      <w:pPr>
        <w:pStyle w:val="Style4"/>
        <w:spacing w:before="0" w:line="240" w:lineRule="auto"/>
        <w:rPr>
          <w:rFonts w:ascii="Times New Roman" w:hAnsi="Times New Roman" w:cs="Times New Roman"/>
          <w:sz w:val="24"/>
          <w:szCs w:val="24"/>
        </w:rPr>
      </w:pPr>
    </w:p>
    <w:bookmarkEnd w:id="1"/>
    <w:p w:rsidR="003079E5" w:rsidP="003079E5" w:rsidRDefault="003079E5">
      <w:pPr>
        <w:pStyle w:val="Style4"/>
        <w:spacing w:before="0" w:line="240" w:lineRule="auto"/>
        <w:rPr>
          <w:rStyle w:val="CharacterStyle2"/>
          <w:rFonts w:ascii="Times New Roman" w:hAnsi="Times New Roman" w:cs="Times New Roman"/>
          <w:sz w:val="24"/>
          <w:szCs w:val="24"/>
        </w:rPr>
      </w:pPr>
      <w:r w:rsidRPr="003A6342">
        <w:rPr>
          <w:rFonts w:ascii="Times New Roman" w:hAnsi="Times New Roman" w:cs="Times New Roman"/>
          <w:sz w:val="24"/>
          <w:szCs w:val="24"/>
        </w:rPr>
        <w:t>Bids are to be submitted in</w:t>
      </w:r>
      <w:r>
        <w:rPr>
          <w:rFonts w:ascii="Times New Roman" w:hAnsi="Times New Roman" w:cs="Times New Roman"/>
          <w:sz w:val="24"/>
          <w:szCs w:val="24"/>
        </w:rPr>
        <w:t xml:space="preserve"> writing on forms provided herein, in </w:t>
      </w:r>
      <w:r w:rsidRPr="003A6342">
        <w:rPr>
          <w:rFonts w:ascii="Times New Roman" w:hAnsi="Times New Roman" w:cs="Times New Roman"/>
          <w:sz w:val="24"/>
          <w:szCs w:val="24"/>
        </w:rPr>
        <w:t xml:space="preserve">a sealed envelope, addressed to Christopher Fiore, </w:t>
      </w:r>
      <w:proofErr w:type="spellStart"/>
      <w:r w:rsidRPr="003A6342">
        <w:rPr>
          <w:rFonts w:ascii="Times New Roman" w:hAnsi="Times New Roman" w:cs="Times New Roman"/>
          <w:sz w:val="24"/>
          <w:szCs w:val="24"/>
        </w:rPr>
        <w:t>JCRA</w:t>
      </w:r>
      <w:proofErr w:type="spellEnd"/>
      <w:r>
        <w:rPr>
          <w:rFonts w:ascii="Times New Roman" w:hAnsi="Times New Roman" w:cs="Times New Roman"/>
          <w:sz w:val="24"/>
          <w:szCs w:val="24"/>
        </w:rPr>
        <w:t xml:space="preserve"> </w:t>
      </w:r>
      <w:r w:rsidRPr="003A6342">
        <w:rPr>
          <w:rFonts w:ascii="Times New Roman" w:hAnsi="Times New Roman" w:cs="Times New Roman"/>
          <w:sz w:val="24"/>
          <w:szCs w:val="24"/>
        </w:rPr>
        <w:t>Acting Executive Director</w:t>
      </w:r>
      <w:r>
        <w:rPr>
          <w:rFonts w:ascii="Times New Roman" w:hAnsi="Times New Roman" w:cs="Times New Roman"/>
          <w:sz w:val="24"/>
          <w:szCs w:val="24"/>
        </w:rPr>
        <w:t>,</w:t>
      </w:r>
      <w:r w:rsidRPr="003A6342">
        <w:rPr>
          <w:rFonts w:ascii="Times New Roman" w:hAnsi="Times New Roman" w:cs="Times New Roman"/>
          <w:sz w:val="24"/>
          <w:szCs w:val="24"/>
        </w:rPr>
        <w:t xml:space="preserve"> and marked “Public Bid” with the name and address of the </w:t>
      </w:r>
      <w:r>
        <w:rPr>
          <w:rFonts w:ascii="Times New Roman" w:hAnsi="Times New Roman" w:cs="Times New Roman"/>
          <w:sz w:val="24"/>
          <w:szCs w:val="24"/>
        </w:rPr>
        <w:t>b</w:t>
      </w:r>
      <w:r w:rsidRPr="003A6342">
        <w:rPr>
          <w:rFonts w:ascii="Times New Roman" w:hAnsi="Times New Roman" w:cs="Times New Roman"/>
          <w:sz w:val="24"/>
          <w:szCs w:val="24"/>
        </w:rPr>
        <w:t xml:space="preserve">idder and the name of the </w:t>
      </w:r>
      <w:r>
        <w:rPr>
          <w:rFonts w:ascii="Times New Roman" w:hAnsi="Times New Roman" w:cs="Times New Roman"/>
          <w:sz w:val="24"/>
          <w:szCs w:val="24"/>
        </w:rPr>
        <w:t>P</w:t>
      </w:r>
      <w:r w:rsidRPr="003A6342">
        <w:rPr>
          <w:rFonts w:ascii="Times New Roman" w:hAnsi="Times New Roman" w:cs="Times New Roman"/>
          <w:sz w:val="24"/>
          <w:szCs w:val="24"/>
        </w:rPr>
        <w:t xml:space="preserve">roject on the outside of the envelope, and may be sent by United States Certified Mail Return Receipt Requested, overnight delivery or by private courier service or hand-delivered to </w:t>
      </w:r>
      <w:proofErr w:type="spellStart"/>
      <w:r w:rsidRPr="003A6342">
        <w:rPr>
          <w:rFonts w:ascii="Times New Roman" w:hAnsi="Times New Roman" w:cs="Times New Roman"/>
          <w:sz w:val="24"/>
          <w:szCs w:val="24"/>
        </w:rPr>
        <w:t>JCRA</w:t>
      </w:r>
      <w:proofErr w:type="spellEnd"/>
      <w:r>
        <w:rPr>
          <w:rFonts w:ascii="Times New Roman" w:hAnsi="Times New Roman" w:cs="Times New Roman"/>
          <w:sz w:val="24"/>
          <w:szCs w:val="24"/>
        </w:rPr>
        <w:t xml:space="preserve"> at </w:t>
      </w:r>
      <w:r w:rsidRPr="003A6342">
        <w:rPr>
          <w:rFonts w:ascii="Times New Roman" w:hAnsi="Times New Roman" w:cs="Times New Roman"/>
          <w:sz w:val="24"/>
          <w:szCs w:val="24"/>
        </w:rPr>
        <w:t>4 Jackson Square, Jersey City, New Jersey.  Bids will have the date and time stamped upon receipt. Bidder is solely responsible for the timely delivery of the bid and no bids shall be considered that are presented after the date and time specified for receiving bids. Any bid received after the date and time specified will be returned, unopened to the bidder.</w:t>
      </w:r>
      <w:r w:rsidRPr="003A6342">
        <w:rPr>
          <w:rStyle w:val="CharacterStyle2"/>
          <w:rFonts w:ascii="Times New Roman" w:hAnsi="Times New Roman" w:cs="Times New Roman"/>
          <w:sz w:val="24"/>
          <w:szCs w:val="24"/>
        </w:rPr>
        <w:t xml:space="preserve"> </w:t>
      </w:r>
    </w:p>
    <w:p w:rsidR="003079E5" w:rsidP="003079E5" w:rsidRDefault="003079E5">
      <w:pPr>
        <w:pStyle w:val="Style4"/>
        <w:spacing w:before="0" w:line="240" w:lineRule="auto"/>
        <w:rPr>
          <w:rStyle w:val="CharacterStyle2"/>
          <w:rFonts w:ascii="Times New Roman" w:hAnsi="Times New Roman" w:cs="Times New Roman"/>
          <w:sz w:val="24"/>
          <w:szCs w:val="24"/>
        </w:rPr>
      </w:pPr>
    </w:p>
    <w:p w:rsidRPr="00B07FDC" w:rsidR="003079E5" w:rsidP="003079E5" w:rsidRDefault="003079E5">
      <w:pPr>
        <w:pStyle w:val="Style4"/>
        <w:spacing w:before="0" w:line="240" w:lineRule="auto"/>
        <w:jc w:val="center"/>
        <w:rPr>
          <w:rStyle w:val="CharacterStyle2"/>
          <w:rFonts w:ascii="Times New Roman" w:hAnsi="Times New Roman" w:cs="Times New Roman"/>
          <w:b/>
          <w:bCs/>
          <w:sz w:val="24"/>
          <w:szCs w:val="24"/>
        </w:rPr>
      </w:pPr>
      <w:r w:rsidRPr="00B07FDC">
        <w:rPr>
          <w:rStyle w:val="CharacterStyle2"/>
          <w:rFonts w:ascii="Times New Roman" w:hAnsi="Times New Roman" w:cs="Times New Roman"/>
          <w:b/>
          <w:bCs/>
          <w:sz w:val="24"/>
          <w:szCs w:val="24"/>
        </w:rPr>
        <w:t>NO BIDS MAY BE SUBMITTED ELECTRONICALLY.</w:t>
      </w:r>
    </w:p>
    <w:p w:rsidR="003079E5" w:rsidP="003079E5" w:rsidRDefault="003079E5">
      <w:pPr>
        <w:pStyle w:val="Style4"/>
        <w:spacing w:before="0" w:line="240" w:lineRule="auto"/>
        <w:jc w:val="center"/>
        <w:rPr>
          <w:rStyle w:val="CharacterStyle2"/>
          <w:rFonts w:ascii="Times New Roman" w:hAnsi="Times New Roman" w:cs="Times New Roman"/>
          <w:sz w:val="24"/>
          <w:szCs w:val="24"/>
        </w:rPr>
      </w:pPr>
    </w:p>
    <w:p w:rsidRPr="003A6342" w:rsidR="003079E5" w:rsidP="003079E5" w:rsidRDefault="003079E5">
      <w:pPr>
        <w:widowControl/>
        <w:jc w:val="both"/>
        <w:rPr>
          <w:iCs/>
          <w:sz w:val="24"/>
          <w:szCs w:val="24"/>
        </w:rPr>
      </w:pPr>
      <w:r>
        <w:rPr>
          <w:iCs/>
          <w:sz w:val="24"/>
          <w:szCs w:val="24"/>
        </w:rPr>
        <w:t xml:space="preserve">The Request for Bids and all associated documents </w:t>
      </w:r>
      <w:r w:rsidRPr="003A6342">
        <w:rPr>
          <w:iCs/>
          <w:sz w:val="24"/>
          <w:szCs w:val="24"/>
        </w:rPr>
        <w:t xml:space="preserve">may be obtained electronically and will be made available to </w:t>
      </w:r>
      <w:r>
        <w:rPr>
          <w:iCs/>
          <w:sz w:val="24"/>
          <w:szCs w:val="24"/>
        </w:rPr>
        <w:t>b</w:t>
      </w:r>
      <w:r w:rsidRPr="003A6342">
        <w:rPr>
          <w:iCs/>
          <w:sz w:val="24"/>
          <w:szCs w:val="24"/>
        </w:rPr>
        <w:t xml:space="preserve">idders at no charge via Mimecast Large File Send </w:t>
      </w:r>
      <w:r>
        <w:rPr>
          <w:iCs/>
          <w:sz w:val="24"/>
          <w:szCs w:val="24"/>
        </w:rPr>
        <w:t xml:space="preserve">or Dropbox </w:t>
      </w:r>
      <w:r w:rsidRPr="003A6342">
        <w:rPr>
          <w:iCs/>
          <w:sz w:val="24"/>
          <w:szCs w:val="24"/>
        </w:rPr>
        <w:t>by submitting the following required information to</w:t>
      </w:r>
      <w:r>
        <w:rPr>
          <w:iCs/>
          <w:sz w:val="24"/>
          <w:szCs w:val="24"/>
        </w:rPr>
        <w:t xml:space="preserve"> etriscari@langan.com:</w:t>
      </w:r>
    </w:p>
    <w:p w:rsidRPr="003A6342" w:rsidR="003079E5" w:rsidP="003079E5" w:rsidRDefault="003079E5">
      <w:pPr>
        <w:widowControl/>
        <w:jc w:val="both"/>
        <w:rPr>
          <w:iCs/>
          <w:sz w:val="24"/>
          <w:szCs w:val="24"/>
        </w:rPr>
      </w:pPr>
    </w:p>
    <w:p w:rsidRPr="003A6342" w:rsidR="003079E5" w:rsidP="003079E5" w:rsidRDefault="003079E5">
      <w:pPr>
        <w:pStyle w:val="ListParagraph"/>
        <w:widowControl/>
        <w:numPr>
          <w:ilvl w:val="0"/>
          <w:numId w:val="1"/>
        </w:numPr>
        <w:contextualSpacing w:val="0"/>
        <w:jc w:val="both"/>
        <w:rPr>
          <w:iCs/>
          <w:sz w:val="24"/>
          <w:szCs w:val="24"/>
        </w:rPr>
      </w:pPr>
      <w:r w:rsidRPr="003A6342">
        <w:rPr>
          <w:iCs/>
          <w:sz w:val="24"/>
          <w:szCs w:val="24"/>
        </w:rPr>
        <w:t>Title of Project</w:t>
      </w:r>
      <w:r>
        <w:rPr>
          <w:iCs/>
          <w:sz w:val="24"/>
          <w:szCs w:val="24"/>
        </w:rPr>
        <w:t>.</w:t>
      </w:r>
    </w:p>
    <w:p w:rsidRPr="003A6342" w:rsidR="003079E5" w:rsidP="003079E5" w:rsidRDefault="003079E5">
      <w:pPr>
        <w:pStyle w:val="ListParagraph"/>
        <w:widowControl/>
        <w:numPr>
          <w:ilvl w:val="0"/>
          <w:numId w:val="1"/>
        </w:numPr>
        <w:contextualSpacing w:val="0"/>
        <w:jc w:val="both"/>
        <w:rPr>
          <w:iCs/>
          <w:sz w:val="24"/>
          <w:szCs w:val="24"/>
        </w:rPr>
      </w:pPr>
      <w:r w:rsidRPr="003A6342">
        <w:rPr>
          <w:iCs/>
          <w:sz w:val="24"/>
          <w:szCs w:val="24"/>
        </w:rPr>
        <w:t>Company name of prospective Bidder.</w:t>
      </w:r>
    </w:p>
    <w:p w:rsidRPr="003A6342" w:rsidR="003079E5" w:rsidP="003079E5" w:rsidRDefault="003079E5">
      <w:pPr>
        <w:pStyle w:val="ListParagraph"/>
        <w:widowControl/>
        <w:numPr>
          <w:ilvl w:val="0"/>
          <w:numId w:val="1"/>
        </w:numPr>
        <w:contextualSpacing w:val="0"/>
        <w:jc w:val="both"/>
        <w:rPr>
          <w:iCs/>
          <w:sz w:val="24"/>
          <w:szCs w:val="24"/>
        </w:rPr>
      </w:pPr>
      <w:r w:rsidRPr="003A6342">
        <w:rPr>
          <w:iCs/>
          <w:sz w:val="24"/>
          <w:szCs w:val="24"/>
        </w:rPr>
        <w:t>Name of contact person.</w:t>
      </w:r>
    </w:p>
    <w:p w:rsidRPr="003A6342" w:rsidR="003079E5" w:rsidP="003079E5" w:rsidRDefault="003079E5">
      <w:pPr>
        <w:pStyle w:val="ListParagraph"/>
        <w:widowControl/>
        <w:numPr>
          <w:ilvl w:val="0"/>
          <w:numId w:val="1"/>
        </w:numPr>
        <w:contextualSpacing w:val="0"/>
        <w:jc w:val="both"/>
        <w:rPr>
          <w:iCs/>
          <w:sz w:val="24"/>
          <w:szCs w:val="24"/>
        </w:rPr>
      </w:pPr>
      <w:r w:rsidRPr="003A6342">
        <w:rPr>
          <w:iCs/>
          <w:sz w:val="24"/>
          <w:szCs w:val="24"/>
        </w:rPr>
        <w:t>Mailing address.</w:t>
      </w:r>
    </w:p>
    <w:p w:rsidRPr="003A6342" w:rsidR="003079E5" w:rsidP="003079E5" w:rsidRDefault="003079E5">
      <w:pPr>
        <w:pStyle w:val="ListParagraph"/>
        <w:widowControl/>
        <w:numPr>
          <w:ilvl w:val="0"/>
          <w:numId w:val="1"/>
        </w:numPr>
        <w:contextualSpacing w:val="0"/>
        <w:jc w:val="both"/>
        <w:rPr>
          <w:iCs/>
          <w:sz w:val="24"/>
          <w:szCs w:val="24"/>
        </w:rPr>
      </w:pPr>
      <w:r w:rsidRPr="003A6342">
        <w:rPr>
          <w:iCs/>
          <w:sz w:val="24"/>
          <w:szCs w:val="24"/>
        </w:rPr>
        <w:t>Telephone number.</w:t>
      </w:r>
    </w:p>
    <w:p w:rsidRPr="003A6342" w:rsidR="003079E5" w:rsidP="003079E5" w:rsidRDefault="003079E5">
      <w:pPr>
        <w:pStyle w:val="ListParagraph"/>
        <w:widowControl/>
        <w:numPr>
          <w:ilvl w:val="0"/>
          <w:numId w:val="1"/>
        </w:numPr>
        <w:contextualSpacing w:val="0"/>
        <w:jc w:val="both"/>
        <w:rPr>
          <w:iCs/>
          <w:sz w:val="24"/>
          <w:szCs w:val="24"/>
        </w:rPr>
      </w:pPr>
      <w:r>
        <w:rPr>
          <w:iCs/>
          <w:sz w:val="24"/>
          <w:szCs w:val="24"/>
        </w:rPr>
        <w:t>E</w:t>
      </w:r>
      <w:r w:rsidRPr="003A6342">
        <w:rPr>
          <w:iCs/>
          <w:sz w:val="24"/>
          <w:szCs w:val="24"/>
        </w:rPr>
        <w:t>-mail address.</w:t>
      </w:r>
    </w:p>
    <w:p w:rsidR="003079E5" w:rsidP="003079E5" w:rsidRDefault="003079E5">
      <w:pPr>
        <w:pStyle w:val="Style4"/>
        <w:spacing w:before="0" w:line="240" w:lineRule="auto"/>
        <w:rPr>
          <w:rStyle w:val="CharacterStyle2"/>
          <w:rFonts w:ascii="Times New Roman" w:hAnsi="Times New Roman" w:cs="Times New Roman"/>
          <w:sz w:val="24"/>
          <w:szCs w:val="24"/>
        </w:rPr>
      </w:pPr>
    </w:p>
    <w:p w:rsidRPr="003A6342" w:rsidR="003079E5" w:rsidP="003079E5" w:rsidRDefault="003079E5">
      <w:pPr>
        <w:pStyle w:val="Style4"/>
        <w:spacing w:before="0" w:line="240" w:lineRule="auto"/>
        <w:rPr>
          <w:rFonts w:ascii="Times New Roman" w:hAnsi="Times New Roman" w:cs="Times New Roman"/>
          <w:b/>
          <w:sz w:val="24"/>
          <w:szCs w:val="24"/>
        </w:rPr>
      </w:pPr>
      <w:r w:rsidRPr="003A6342">
        <w:rPr>
          <w:rFonts w:ascii="Times New Roman" w:hAnsi="Times New Roman" w:cs="Times New Roman"/>
          <w:b/>
          <w:sz w:val="24"/>
          <w:szCs w:val="24"/>
        </w:rPr>
        <w:t>BIDDER MUST SUPPLY ONE HARD COPY ORIGINAL AND ONE HARD COPY OF A COPY OF THE BID</w:t>
      </w:r>
      <w:r>
        <w:rPr>
          <w:rFonts w:ascii="Times New Roman" w:hAnsi="Times New Roman" w:cs="Times New Roman"/>
          <w:b/>
          <w:sz w:val="24"/>
          <w:szCs w:val="24"/>
        </w:rPr>
        <w:t xml:space="preserve"> WHICH SHALL</w:t>
      </w:r>
      <w:r w:rsidRPr="003A6342">
        <w:rPr>
          <w:rFonts w:ascii="Times New Roman" w:hAnsi="Times New Roman" w:cs="Times New Roman"/>
          <w:b/>
          <w:sz w:val="24"/>
          <w:szCs w:val="24"/>
        </w:rPr>
        <w:t xml:space="preserve"> INCLUD</w:t>
      </w:r>
      <w:r>
        <w:rPr>
          <w:rFonts w:ascii="Times New Roman" w:hAnsi="Times New Roman" w:cs="Times New Roman"/>
          <w:b/>
          <w:sz w:val="24"/>
          <w:szCs w:val="24"/>
        </w:rPr>
        <w:t>E</w:t>
      </w:r>
      <w:r w:rsidRPr="003A6342">
        <w:rPr>
          <w:rFonts w:ascii="Times New Roman" w:hAnsi="Times New Roman" w:cs="Times New Roman"/>
          <w:b/>
          <w:sz w:val="24"/>
          <w:szCs w:val="24"/>
        </w:rPr>
        <w:t xml:space="preserve"> </w:t>
      </w:r>
      <w:r>
        <w:rPr>
          <w:rFonts w:ascii="Times New Roman" w:hAnsi="Times New Roman" w:cs="Times New Roman"/>
          <w:b/>
          <w:sz w:val="24"/>
          <w:szCs w:val="24"/>
        </w:rPr>
        <w:t>ALL DOCUMENTS CONTAINED IN THIS REQUEST FOR BIDS</w:t>
      </w:r>
      <w:r w:rsidRPr="003A6342">
        <w:rPr>
          <w:rFonts w:ascii="Times New Roman" w:hAnsi="Times New Roman" w:cs="Times New Roman"/>
          <w:b/>
          <w:sz w:val="24"/>
          <w:szCs w:val="24"/>
        </w:rPr>
        <w:t xml:space="preserve"> FOR THE PROJECT.  IN ADDITION, BIDDER MUST SUPPLY ONE CD ROM OR USB DRIVE VERSION IN PDF FORMAT.  BIDDER DOES NOT HAVE TO INCLUDE A COPY OF THE </w:t>
      </w:r>
      <w:r>
        <w:rPr>
          <w:rFonts w:ascii="Times New Roman" w:hAnsi="Times New Roman" w:cs="Times New Roman"/>
          <w:b/>
          <w:sz w:val="24"/>
          <w:szCs w:val="24"/>
        </w:rPr>
        <w:t>DRAWINGS</w:t>
      </w:r>
      <w:r w:rsidRPr="003A6342">
        <w:rPr>
          <w:rFonts w:ascii="Times New Roman" w:hAnsi="Times New Roman" w:cs="Times New Roman"/>
          <w:b/>
          <w:sz w:val="24"/>
          <w:szCs w:val="24"/>
        </w:rPr>
        <w:t xml:space="preserve"> WITH ITS BID SUBMITTAL.  HOWEVER, IT IS UNDERSTOOD AND AGREED BY THE BIDDER THAT THE </w:t>
      </w:r>
      <w:r>
        <w:rPr>
          <w:rFonts w:ascii="Times New Roman" w:hAnsi="Times New Roman" w:cs="Times New Roman"/>
          <w:b/>
          <w:sz w:val="24"/>
          <w:szCs w:val="24"/>
        </w:rPr>
        <w:t xml:space="preserve">DRAWINGS </w:t>
      </w:r>
      <w:r w:rsidRPr="003A6342">
        <w:rPr>
          <w:rFonts w:ascii="Times New Roman" w:hAnsi="Times New Roman" w:cs="Times New Roman"/>
          <w:b/>
          <w:sz w:val="24"/>
          <w:szCs w:val="24"/>
        </w:rPr>
        <w:t>CONSTITUTE AN INTEGRAL PART OF THE BID SPECIFICATIONS AND WILL BE CONSIDERED AS PART OF THE BIDDER’S BID SUBMITTAL.</w:t>
      </w:r>
    </w:p>
    <w:p w:rsidRPr="003A6342" w:rsidR="003079E5" w:rsidP="003079E5" w:rsidRDefault="003079E5">
      <w:pPr>
        <w:pStyle w:val="Style4"/>
        <w:spacing w:before="0" w:line="240" w:lineRule="auto"/>
        <w:rPr>
          <w:rFonts w:ascii="Times New Roman" w:hAnsi="Times New Roman" w:cs="Times New Roman"/>
          <w:sz w:val="24"/>
          <w:szCs w:val="24"/>
        </w:rPr>
      </w:pPr>
    </w:p>
    <w:p w:rsidRPr="003A6342" w:rsidR="003079E5" w:rsidP="003079E5" w:rsidRDefault="003079E5">
      <w:pPr>
        <w:widowControl/>
        <w:jc w:val="both"/>
        <w:rPr>
          <w:sz w:val="24"/>
          <w:szCs w:val="24"/>
        </w:rPr>
      </w:pPr>
      <w:r w:rsidRPr="003A6342">
        <w:rPr>
          <w:sz w:val="24"/>
          <w:szCs w:val="24"/>
        </w:rPr>
        <w:t xml:space="preserve">The </w:t>
      </w:r>
      <w:r>
        <w:rPr>
          <w:sz w:val="24"/>
          <w:szCs w:val="24"/>
        </w:rPr>
        <w:t>Project work will include</w:t>
      </w:r>
      <w:r w:rsidRPr="003A6342">
        <w:rPr>
          <w:sz w:val="24"/>
          <w:szCs w:val="24"/>
        </w:rPr>
        <w:t xml:space="preserve"> furnishing all labor, materials, and equipment necessary to complete the work as shown on the </w:t>
      </w:r>
      <w:r>
        <w:rPr>
          <w:sz w:val="24"/>
          <w:szCs w:val="24"/>
        </w:rPr>
        <w:t>d</w:t>
      </w:r>
      <w:r w:rsidRPr="003A6342">
        <w:rPr>
          <w:sz w:val="24"/>
          <w:szCs w:val="24"/>
        </w:rPr>
        <w:t>rawings</w:t>
      </w:r>
      <w:r>
        <w:rPr>
          <w:sz w:val="24"/>
          <w:szCs w:val="24"/>
        </w:rPr>
        <w:t>,</w:t>
      </w:r>
      <w:r w:rsidRPr="003A6342">
        <w:rPr>
          <w:sz w:val="24"/>
          <w:szCs w:val="24"/>
        </w:rPr>
        <w:t xml:space="preserve"> as described in the </w:t>
      </w:r>
      <w:r>
        <w:rPr>
          <w:sz w:val="24"/>
          <w:szCs w:val="24"/>
        </w:rPr>
        <w:t>b</w:t>
      </w:r>
      <w:r w:rsidRPr="003A6342">
        <w:rPr>
          <w:sz w:val="24"/>
          <w:szCs w:val="24"/>
        </w:rPr>
        <w:t xml:space="preserve">id </w:t>
      </w:r>
      <w:r>
        <w:rPr>
          <w:sz w:val="24"/>
          <w:szCs w:val="24"/>
        </w:rPr>
        <w:t>s</w:t>
      </w:r>
      <w:r w:rsidRPr="003A6342">
        <w:rPr>
          <w:sz w:val="24"/>
          <w:szCs w:val="24"/>
        </w:rPr>
        <w:t>pecifications</w:t>
      </w:r>
      <w:r>
        <w:rPr>
          <w:sz w:val="24"/>
          <w:szCs w:val="24"/>
        </w:rPr>
        <w:t>, and in accordance with all documents included in this Request for Bids (collectively, the “Contract Documents”)</w:t>
      </w:r>
      <w:r w:rsidRPr="003A6342">
        <w:rPr>
          <w:sz w:val="24"/>
          <w:szCs w:val="24"/>
        </w:rPr>
        <w:t xml:space="preserve">. The </w:t>
      </w:r>
      <w:r>
        <w:rPr>
          <w:sz w:val="24"/>
          <w:szCs w:val="24"/>
        </w:rPr>
        <w:t>P</w:t>
      </w:r>
      <w:r w:rsidRPr="003A6342">
        <w:rPr>
          <w:sz w:val="24"/>
          <w:szCs w:val="24"/>
        </w:rPr>
        <w:t xml:space="preserve">roject generally consists of </w:t>
      </w:r>
      <w:r>
        <w:rPr>
          <w:sz w:val="24"/>
          <w:szCs w:val="24"/>
        </w:rPr>
        <w:t xml:space="preserve">the demolition and removal of all site elements within the </w:t>
      </w:r>
      <w:proofErr w:type="gramStart"/>
      <w:r>
        <w:rPr>
          <w:sz w:val="24"/>
          <w:szCs w:val="24"/>
        </w:rPr>
        <w:t>Park</w:t>
      </w:r>
      <w:proofErr w:type="gramEnd"/>
      <w:r>
        <w:rPr>
          <w:sz w:val="24"/>
          <w:szCs w:val="24"/>
        </w:rPr>
        <w:t xml:space="preserve"> </w:t>
      </w:r>
      <w:r w:rsidRPr="003A6342">
        <w:rPr>
          <w:sz w:val="24"/>
          <w:szCs w:val="24"/>
        </w:rPr>
        <w:t>and all other associated work as contained in the Contract Documents.</w:t>
      </w:r>
      <w:r w:rsidRPr="003A6342">
        <w:rPr>
          <w:i/>
          <w:sz w:val="24"/>
          <w:szCs w:val="24"/>
        </w:rPr>
        <w:t xml:space="preserve"> </w:t>
      </w:r>
      <w:r w:rsidRPr="003A6342">
        <w:rPr>
          <w:sz w:val="24"/>
          <w:szCs w:val="24"/>
        </w:rPr>
        <w:t xml:space="preserve">The </w:t>
      </w:r>
      <w:r>
        <w:rPr>
          <w:sz w:val="24"/>
          <w:szCs w:val="24"/>
        </w:rPr>
        <w:t xml:space="preserve">Project </w:t>
      </w:r>
      <w:r w:rsidRPr="003A6342">
        <w:rPr>
          <w:sz w:val="24"/>
          <w:szCs w:val="24"/>
        </w:rPr>
        <w:t xml:space="preserve">work shall be completed within </w:t>
      </w:r>
      <w:r>
        <w:rPr>
          <w:sz w:val="24"/>
          <w:szCs w:val="24"/>
        </w:rPr>
        <w:t xml:space="preserve">180 days </w:t>
      </w:r>
      <w:r w:rsidRPr="003A6342">
        <w:rPr>
          <w:sz w:val="24"/>
          <w:szCs w:val="24"/>
        </w:rPr>
        <w:t>of the Contractor’s receipt of written Notice to Proceed.</w:t>
      </w:r>
    </w:p>
    <w:p w:rsidR="003079E5" w:rsidP="003079E5" w:rsidRDefault="003079E5">
      <w:pPr>
        <w:pStyle w:val="Style4"/>
        <w:spacing w:before="0" w:line="240" w:lineRule="auto"/>
        <w:rPr>
          <w:rFonts w:ascii="Times New Roman" w:hAnsi="Times New Roman" w:cs="Times New Roman"/>
          <w:sz w:val="24"/>
          <w:szCs w:val="24"/>
        </w:rPr>
      </w:pPr>
    </w:p>
    <w:p w:rsidRPr="003A6342" w:rsidR="003079E5" w:rsidP="003079E5" w:rsidRDefault="003079E5">
      <w:pPr>
        <w:pStyle w:val="Style4"/>
        <w:spacing w:before="0" w:line="240" w:lineRule="auto"/>
        <w:rPr>
          <w:rFonts w:ascii="Times New Roman" w:hAnsi="Times New Roman" w:cs="Times New Roman"/>
          <w:sz w:val="24"/>
          <w:szCs w:val="24"/>
        </w:rPr>
      </w:pPr>
      <w:r w:rsidRPr="003A6342">
        <w:rPr>
          <w:rFonts w:ascii="Times New Roman" w:hAnsi="Times New Roman" w:cs="Times New Roman"/>
          <w:sz w:val="24"/>
          <w:szCs w:val="24"/>
        </w:rPr>
        <w:t>All questions pertaining to the Requests for Bids should be sent by e-mail to</w:t>
      </w:r>
      <w:r>
        <w:rPr>
          <w:rFonts w:ascii="Times New Roman" w:hAnsi="Times New Roman" w:cs="Times New Roman"/>
          <w:sz w:val="24"/>
          <w:szCs w:val="24"/>
        </w:rPr>
        <w:t xml:space="preserve"> </w:t>
      </w:r>
      <w:proofErr w:type="spellStart"/>
      <w:r>
        <w:rPr>
          <w:rFonts w:ascii="Times New Roman" w:hAnsi="Times New Roman" w:cs="Times New Roman"/>
          <w:sz w:val="24"/>
          <w:szCs w:val="24"/>
        </w:rPr>
        <w:t>JCRA’s</w:t>
      </w:r>
      <w:proofErr w:type="spellEnd"/>
      <w:r>
        <w:rPr>
          <w:rFonts w:ascii="Times New Roman" w:hAnsi="Times New Roman" w:cs="Times New Roman"/>
          <w:sz w:val="24"/>
          <w:szCs w:val="24"/>
        </w:rPr>
        <w:t xml:space="preserve"> consulting engineer, </w:t>
      </w:r>
      <w:proofErr w:type="spellStart"/>
      <w:r>
        <w:rPr>
          <w:rFonts w:ascii="Times New Roman" w:hAnsi="Times New Roman" w:cs="Times New Roman"/>
          <w:sz w:val="24"/>
          <w:szCs w:val="24"/>
        </w:rPr>
        <w:t>Langan</w:t>
      </w:r>
      <w:proofErr w:type="spellEnd"/>
      <w:r>
        <w:rPr>
          <w:rFonts w:ascii="Times New Roman" w:hAnsi="Times New Roman" w:cs="Times New Roman"/>
          <w:sz w:val="24"/>
          <w:szCs w:val="24"/>
        </w:rPr>
        <w:t xml:space="preserve"> Engineering and Environmental Services, by email to etriscari@langan.com (the “Engineer”) </w:t>
      </w:r>
      <w:r w:rsidRPr="003A6342">
        <w:rPr>
          <w:rFonts w:ascii="Times New Roman" w:hAnsi="Times New Roman" w:cs="Times New Roman"/>
          <w:sz w:val="24"/>
          <w:szCs w:val="24"/>
        </w:rPr>
        <w:t>between the hours of 9:00 a.m. and 4:00 p.m., Monday through Friday</w:t>
      </w:r>
      <w:r>
        <w:rPr>
          <w:rFonts w:ascii="Times New Roman" w:hAnsi="Times New Roman" w:cs="Times New Roman"/>
          <w:sz w:val="24"/>
          <w:szCs w:val="24"/>
        </w:rPr>
        <w:t xml:space="preserve"> with a copy to </w:t>
      </w:r>
      <w:proofErr w:type="spellStart"/>
      <w:r>
        <w:rPr>
          <w:rFonts w:ascii="Times New Roman" w:hAnsi="Times New Roman" w:cs="Times New Roman"/>
          <w:sz w:val="24"/>
          <w:szCs w:val="24"/>
        </w:rPr>
        <w:t>JCRA’s</w:t>
      </w:r>
      <w:proofErr w:type="spellEnd"/>
      <w:r>
        <w:rPr>
          <w:rFonts w:ascii="Times New Roman" w:hAnsi="Times New Roman" w:cs="Times New Roman"/>
          <w:sz w:val="24"/>
          <w:szCs w:val="24"/>
        </w:rPr>
        <w:t xml:space="preserve"> project manager, Robert Napiorski (the “Project Manager”), by email to rnapiorski@jcnj.org. </w:t>
      </w:r>
      <w:r w:rsidRPr="003A6342">
        <w:rPr>
          <w:rFonts w:ascii="Times New Roman" w:hAnsi="Times New Roman" w:cs="Times New Roman"/>
          <w:sz w:val="24"/>
          <w:szCs w:val="24"/>
        </w:rPr>
        <w:t xml:space="preserve">All questions must be received by </w:t>
      </w:r>
      <w:r>
        <w:rPr>
          <w:rFonts w:ascii="Times New Roman" w:hAnsi="Times New Roman" w:cs="Times New Roman"/>
          <w:sz w:val="24"/>
          <w:szCs w:val="24"/>
        </w:rPr>
        <w:t xml:space="preserve">the Engineer with a copy to the Project Manager </w:t>
      </w:r>
      <w:r w:rsidRPr="003A6342">
        <w:rPr>
          <w:rFonts w:ascii="Times New Roman" w:hAnsi="Times New Roman" w:cs="Times New Roman"/>
          <w:sz w:val="24"/>
          <w:szCs w:val="24"/>
        </w:rPr>
        <w:t xml:space="preserve">no later than, </w:t>
      </w:r>
      <w:r w:rsidRPr="00740EC0">
        <w:rPr>
          <w:rFonts w:ascii="Times New Roman" w:hAnsi="Times New Roman" w:cs="Times New Roman"/>
          <w:sz w:val="24"/>
          <w:szCs w:val="24"/>
        </w:rPr>
        <w:t xml:space="preserve">October 21, </w:t>
      </w:r>
      <w:proofErr w:type="gramStart"/>
      <w:r w:rsidRPr="00740EC0">
        <w:rPr>
          <w:rFonts w:ascii="Times New Roman" w:hAnsi="Times New Roman" w:cs="Times New Roman"/>
          <w:sz w:val="24"/>
          <w:szCs w:val="24"/>
        </w:rPr>
        <w:t>2026</w:t>
      </w:r>
      <w:proofErr w:type="gramEnd"/>
      <w:r w:rsidRPr="00740EC0">
        <w:rPr>
          <w:rFonts w:ascii="Times New Roman" w:hAnsi="Times New Roman" w:cs="Times New Roman"/>
          <w:sz w:val="24"/>
          <w:szCs w:val="24"/>
        </w:rPr>
        <w:t xml:space="preserve"> by 4:00 p.m.  In accordance with </w:t>
      </w:r>
      <w:r w:rsidRPr="00740EC0">
        <w:rPr>
          <w:rFonts w:ascii="Times New Roman" w:hAnsi="Times New Roman" w:cs="Times New Roman"/>
          <w:sz w:val="24"/>
          <w:szCs w:val="24"/>
          <w:u w:val="single"/>
        </w:rPr>
        <w:t>N.J.S.A</w:t>
      </w:r>
      <w:r w:rsidRPr="00740EC0">
        <w:rPr>
          <w:rFonts w:ascii="Times New Roman" w:hAnsi="Times New Roman" w:cs="Times New Roman"/>
          <w:sz w:val="24"/>
          <w:szCs w:val="24"/>
        </w:rPr>
        <w:t xml:space="preserve">. 40A:11-23(c), responses will be issued by either a clarification or addendum mailed or delivered to all parties recorded by </w:t>
      </w:r>
      <w:proofErr w:type="spellStart"/>
      <w:r w:rsidRPr="00740EC0">
        <w:rPr>
          <w:rFonts w:ascii="Times New Roman" w:hAnsi="Times New Roman" w:cs="Times New Roman"/>
          <w:sz w:val="24"/>
          <w:szCs w:val="24"/>
        </w:rPr>
        <w:t>JCRA</w:t>
      </w:r>
      <w:proofErr w:type="spellEnd"/>
      <w:r w:rsidRPr="00740EC0">
        <w:rPr>
          <w:rFonts w:ascii="Times New Roman" w:hAnsi="Times New Roman" w:cs="Times New Roman"/>
          <w:sz w:val="24"/>
          <w:szCs w:val="24"/>
        </w:rPr>
        <w:t xml:space="preserve"> as having received the Request for Bids. Questions received after 4:00 p.m. on October 21, </w:t>
      </w:r>
      <w:proofErr w:type="gramStart"/>
      <w:r w:rsidRPr="00740EC0">
        <w:rPr>
          <w:rFonts w:ascii="Times New Roman" w:hAnsi="Times New Roman" w:cs="Times New Roman"/>
          <w:sz w:val="24"/>
          <w:szCs w:val="24"/>
        </w:rPr>
        <w:t>2026</w:t>
      </w:r>
      <w:proofErr w:type="gramEnd"/>
      <w:r>
        <w:rPr>
          <w:rFonts w:ascii="Times New Roman" w:hAnsi="Times New Roman" w:cs="Times New Roman"/>
          <w:sz w:val="24"/>
          <w:szCs w:val="24"/>
        </w:rPr>
        <w:t xml:space="preserve"> </w:t>
      </w:r>
      <w:r w:rsidRPr="003A6342">
        <w:rPr>
          <w:rFonts w:ascii="Times New Roman" w:hAnsi="Times New Roman" w:cs="Times New Roman"/>
          <w:sz w:val="24"/>
          <w:szCs w:val="24"/>
        </w:rPr>
        <w:t>will not be answered. Only questions answered by formal written addenda or clarifications will be binding. Oral and other interpretations will have no binding legal effect.</w:t>
      </w:r>
      <w:r w:rsidRPr="003A6342">
        <w:rPr>
          <w:rFonts w:ascii="Times New Roman" w:hAnsi="Times New Roman" w:cs="Times New Roman"/>
          <w:sz w:val="24"/>
          <w:szCs w:val="24"/>
          <w:u w:val="single"/>
        </w:rPr>
        <w:t xml:space="preserve"> </w:t>
      </w:r>
    </w:p>
    <w:p w:rsidRPr="00B07FDC" w:rsidR="003079E5" w:rsidP="003079E5" w:rsidRDefault="003079E5">
      <w:pPr>
        <w:widowControl/>
        <w:jc w:val="both"/>
        <w:rPr>
          <w:iCs/>
          <w:sz w:val="24"/>
          <w:szCs w:val="24"/>
        </w:rPr>
      </w:pPr>
    </w:p>
    <w:p w:rsidRPr="003A6342" w:rsidR="003079E5" w:rsidP="003079E5" w:rsidRDefault="003079E5">
      <w:pPr>
        <w:pStyle w:val="Style4"/>
        <w:spacing w:before="0" w:line="240" w:lineRule="auto"/>
        <w:rPr>
          <w:rStyle w:val="CharacterStyle2"/>
          <w:rFonts w:ascii="Times New Roman" w:hAnsi="Times New Roman" w:cs="Times New Roman"/>
          <w:sz w:val="24"/>
          <w:szCs w:val="24"/>
        </w:rPr>
      </w:pPr>
      <w:r w:rsidRPr="003A6342">
        <w:rPr>
          <w:rStyle w:val="CharacterStyle2"/>
          <w:rFonts w:ascii="Times New Roman" w:hAnsi="Times New Roman" w:cs="Times New Roman"/>
          <w:sz w:val="24"/>
          <w:szCs w:val="24"/>
        </w:rPr>
        <w:t>A Mandatory Pre-Bid Conference/Site Tour is scheduled for</w:t>
      </w:r>
      <w:r>
        <w:rPr>
          <w:rStyle w:val="CharacterStyle2"/>
          <w:rFonts w:ascii="Times New Roman" w:hAnsi="Times New Roman" w:cs="Times New Roman"/>
          <w:sz w:val="24"/>
          <w:szCs w:val="24"/>
        </w:rPr>
        <w:t xml:space="preserve"> Tuesday</w:t>
      </w:r>
      <w:r w:rsidRPr="00740EC0">
        <w:rPr>
          <w:rStyle w:val="CharacterStyle2"/>
          <w:rFonts w:ascii="Times New Roman" w:hAnsi="Times New Roman" w:cs="Times New Roman"/>
          <w:sz w:val="24"/>
          <w:szCs w:val="24"/>
        </w:rPr>
        <w:t xml:space="preserve">, October 20, </w:t>
      </w:r>
      <w:proofErr w:type="gramStart"/>
      <w:r w:rsidRPr="00740EC0">
        <w:rPr>
          <w:rStyle w:val="CharacterStyle2"/>
          <w:rFonts w:ascii="Times New Roman" w:hAnsi="Times New Roman" w:cs="Times New Roman"/>
          <w:sz w:val="24"/>
          <w:szCs w:val="24"/>
        </w:rPr>
        <w:t>2026</w:t>
      </w:r>
      <w:proofErr w:type="gramEnd"/>
      <w:r>
        <w:rPr>
          <w:rStyle w:val="CharacterStyle2"/>
          <w:rFonts w:ascii="Times New Roman" w:hAnsi="Times New Roman" w:cs="Times New Roman"/>
          <w:sz w:val="24"/>
          <w:szCs w:val="24"/>
        </w:rPr>
        <w:t xml:space="preserve"> </w:t>
      </w:r>
      <w:r w:rsidRPr="003A6342">
        <w:rPr>
          <w:rStyle w:val="CharacterStyle2"/>
          <w:rFonts w:ascii="Times New Roman" w:hAnsi="Times New Roman" w:cs="Times New Roman"/>
          <w:sz w:val="24"/>
          <w:szCs w:val="24"/>
        </w:rPr>
        <w:t>at 10:00 A.M. to be held at</w:t>
      </w:r>
      <w:r>
        <w:rPr>
          <w:rStyle w:val="CharacterStyle2"/>
          <w:rFonts w:ascii="Times New Roman" w:hAnsi="Times New Roman" w:cs="Times New Roman"/>
          <w:sz w:val="24"/>
          <w:szCs w:val="24"/>
        </w:rPr>
        <w:t xml:space="preserve"> the Property.</w:t>
      </w:r>
      <w:r w:rsidRPr="003A6342">
        <w:rPr>
          <w:rStyle w:val="CharacterStyle2"/>
          <w:rFonts w:ascii="Times New Roman" w:hAnsi="Times New Roman" w:cs="Times New Roman"/>
          <w:sz w:val="24"/>
          <w:szCs w:val="24"/>
        </w:rPr>
        <w:t xml:space="preserve"> </w:t>
      </w:r>
    </w:p>
    <w:p w:rsidRPr="003A6342" w:rsidR="003079E5" w:rsidP="003079E5" w:rsidRDefault="003079E5">
      <w:pPr>
        <w:pStyle w:val="Style4"/>
        <w:spacing w:before="0" w:line="240" w:lineRule="auto"/>
        <w:rPr>
          <w:rStyle w:val="CharacterStyle2"/>
          <w:rFonts w:ascii="Times New Roman" w:hAnsi="Times New Roman" w:cs="Times New Roman"/>
          <w:sz w:val="24"/>
          <w:szCs w:val="24"/>
        </w:rPr>
      </w:pPr>
    </w:p>
    <w:p w:rsidRPr="00B07FDC" w:rsidR="003079E5" w:rsidP="003079E5" w:rsidRDefault="003079E5">
      <w:pPr>
        <w:jc w:val="center"/>
        <w:rPr>
          <w:b/>
          <w:bCs/>
          <w:sz w:val="24"/>
          <w:szCs w:val="24"/>
        </w:rPr>
      </w:pPr>
      <w:r w:rsidRPr="00B07FDC">
        <w:rPr>
          <w:b/>
          <w:bCs/>
          <w:sz w:val="24"/>
          <w:szCs w:val="24"/>
        </w:rPr>
        <w:t xml:space="preserve">CONTRACTOR PRE-REGISTRATION </w:t>
      </w:r>
      <w:r>
        <w:rPr>
          <w:b/>
          <w:bCs/>
          <w:sz w:val="24"/>
          <w:szCs w:val="24"/>
        </w:rPr>
        <w:t xml:space="preserve">IS </w:t>
      </w:r>
      <w:r w:rsidRPr="00B07FDC">
        <w:rPr>
          <w:b/>
          <w:bCs/>
          <w:sz w:val="24"/>
          <w:szCs w:val="24"/>
        </w:rPr>
        <w:t>REQUIRED</w:t>
      </w:r>
    </w:p>
    <w:p w:rsidRPr="003A6342" w:rsidR="003079E5" w:rsidP="003079E5" w:rsidRDefault="003079E5">
      <w:pPr>
        <w:pStyle w:val="Style4"/>
        <w:spacing w:before="0" w:line="240" w:lineRule="auto"/>
        <w:rPr>
          <w:rStyle w:val="CharacterStyle2"/>
          <w:rFonts w:ascii="Times New Roman" w:hAnsi="Times New Roman" w:cs="Times New Roman"/>
          <w:sz w:val="24"/>
          <w:szCs w:val="24"/>
        </w:rPr>
      </w:pPr>
    </w:p>
    <w:p w:rsidRPr="00BB0D6F" w:rsidR="003079E5" w:rsidP="003079E5" w:rsidRDefault="003079E5">
      <w:pPr>
        <w:jc w:val="both"/>
        <w:rPr>
          <w:sz w:val="24"/>
          <w:szCs w:val="24"/>
          <w:highlight w:val="yellow"/>
        </w:rPr>
      </w:pPr>
      <w:r w:rsidRPr="00740EC0">
        <w:rPr>
          <w:sz w:val="24"/>
          <w:szCs w:val="24"/>
        </w:rPr>
        <w:t>Contractors are required to PRE-REGISTER THE NAMES OF ALL ATTENDEES via email to the Project Manager by emailing rnapiorski@jcnj.org</w:t>
      </w:r>
      <w:hyperlink w:history="1" r:id="rId7"/>
      <w:r w:rsidRPr="00740EC0">
        <w:rPr>
          <w:sz w:val="24"/>
          <w:szCs w:val="24"/>
        </w:rPr>
        <w:t xml:space="preserve"> with a copy to the Engineer at </w:t>
      </w:r>
      <w:r>
        <w:rPr>
          <w:sz w:val="24"/>
          <w:szCs w:val="24"/>
        </w:rPr>
        <w:t xml:space="preserve">etriscari@langan.com </w:t>
      </w:r>
      <w:r w:rsidRPr="00740EC0">
        <w:rPr>
          <w:sz w:val="24"/>
          <w:szCs w:val="24"/>
        </w:rPr>
        <w:t xml:space="preserve">NO LATER THAN 2:00 PM on </w:t>
      </w:r>
      <w:r>
        <w:rPr>
          <w:sz w:val="24"/>
          <w:szCs w:val="24"/>
        </w:rPr>
        <w:t xml:space="preserve">October 19, 2026 </w:t>
      </w:r>
      <w:r w:rsidRPr="00740EC0">
        <w:rPr>
          <w:sz w:val="24"/>
          <w:szCs w:val="24"/>
        </w:rPr>
        <w:t xml:space="preserve">to attend the Mandatory Pre-Bid Conference/Site Tour. Firms failing to pre-register the names of attendees prior to 2:00 PM on </w:t>
      </w:r>
      <w:r>
        <w:rPr>
          <w:sz w:val="24"/>
          <w:szCs w:val="24"/>
        </w:rPr>
        <w:t xml:space="preserve">October 19, </w:t>
      </w:r>
      <w:proofErr w:type="gramStart"/>
      <w:r>
        <w:rPr>
          <w:sz w:val="24"/>
          <w:szCs w:val="24"/>
        </w:rPr>
        <w:t>2026</w:t>
      </w:r>
      <w:proofErr w:type="gramEnd"/>
      <w:r w:rsidRPr="00740EC0">
        <w:rPr>
          <w:sz w:val="24"/>
          <w:szCs w:val="24"/>
        </w:rPr>
        <w:t xml:space="preserve"> will not be permitted entry.</w:t>
      </w:r>
      <w:bookmarkStart w:name="_Hlk68877688" w:id="2"/>
    </w:p>
    <w:p w:rsidRPr="00BB0D6F" w:rsidR="003079E5" w:rsidP="003079E5" w:rsidRDefault="003079E5">
      <w:pPr>
        <w:jc w:val="both"/>
        <w:rPr>
          <w:sz w:val="24"/>
          <w:szCs w:val="24"/>
          <w:highlight w:val="yellow"/>
        </w:rPr>
      </w:pPr>
    </w:p>
    <w:p w:rsidRPr="00B07FDC" w:rsidR="003079E5" w:rsidP="003079E5" w:rsidRDefault="003079E5">
      <w:pPr>
        <w:jc w:val="both"/>
        <w:rPr>
          <w:b/>
          <w:bCs/>
          <w:sz w:val="24"/>
          <w:szCs w:val="24"/>
        </w:rPr>
      </w:pPr>
      <w:r w:rsidRPr="00740EC0">
        <w:rPr>
          <w:b/>
          <w:bCs/>
          <w:sz w:val="24"/>
          <w:szCs w:val="24"/>
        </w:rPr>
        <w:t>ONLY BIDS SUBMITTED BY CONTRACTORS WHO ATTEND THE PRE-BID CONFERENCE/SITE TOUR WILL BE ACCEPTED.</w:t>
      </w:r>
      <w:r w:rsidRPr="00BB0D6F">
        <w:rPr>
          <w:b/>
          <w:bCs/>
          <w:sz w:val="24"/>
          <w:szCs w:val="24"/>
          <w:highlight w:val="yellow"/>
        </w:rPr>
        <w:t xml:space="preserve"> </w:t>
      </w:r>
    </w:p>
    <w:p w:rsidRPr="00B07FDC" w:rsidR="003079E5" w:rsidP="003079E5" w:rsidRDefault="003079E5">
      <w:pPr>
        <w:rPr>
          <w:b/>
          <w:bCs/>
          <w:sz w:val="24"/>
          <w:szCs w:val="24"/>
        </w:rPr>
      </w:pPr>
    </w:p>
    <w:p w:rsidRPr="003A6342" w:rsidR="003079E5" w:rsidP="003079E5" w:rsidRDefault="003079E5">
      <w:pPr>
        <w:jc w:val="both"/>
        <w:rPr>
          <w:sz w:val="24"/>
          <w:szCs w:val="24"/>
        </w:rPr>
      </w:pPr>
      <w:r>
        <w:rPr>
          <w:sz w:val="24"/>
          <w:szCs w:val="24"/>
        </w:rPr>
        <w:t xml:space="preserve">Bids </w:t>
      </w:r>
      <w:r w:rsidRPr="003A6342">
        <w:rPr>
          <w:sz w:val="24"/>
          <w:szCs w:val="24"/>
        </w:rPr>
        <w:t>must be accompanied by a Surety's Consent and either a bid bond, cashier’s check or certified check for ten (10%) percent of the amount of the bid or $20,000.00</w:t>
      </w:r>
      <w:r>
        <w:rPr>
          <w:sz w:val="24"/>
          <w:szCs w:val="24"/>
        </w:rPr>
        <w:t>,</w:t>
      </w:r>
      <w:r w:rsidRPr="003A6342">
        <w:rPr>
          <w:sz w:val="24"/>
          <w:szCs w:val="24"/>
        </w:rPr>
        <w:t xml:space="preserve"> whichever is the lesser.  </w:t>
      </w:r>
      <w:r w:rsidRPr="003A6342">
        <w:rPr>
          <w:rStyle w:val="CharacterStyle2"/>
          <w:sz w:val="24"/>
          <w:szCs w:val="24"/>
        </w:rPr>
        <w:t xml:space="preserve">Cashier’s check or </w:t>
      </w:r>
      <w:r w:rsidRPr="003A6342">
        <w:rPr>
          <w:sz w:val="24"/>
          <w:szCs w:val="24"/>
        </w:rPr>
        <w:t xml:space="preserve">certified checks shall be made payable to Jersey City Redevelopment Agency.  The Surety shall be bound to furnish Performance, Labor and Material, and Maintenance Bonds, each in an amount equal to one hundred percent (100%) of the </w:t>
      </w:r>
      <w:r>
        <w:rPr>
          <w:sz w:val="24"/>
          <w:szCs w:val="24"/>
        </w:rPr>
        <w:t>c</w:t>
      </w:r>
      <w:r w:rsidRPr="003A6342">
        <w:rPr>
          <w:sz w:val="24"/>
          <w:szCs w:val="24"/>
        </w:rPr>
        <w:t xml:space="preserve">ontract </w:t>
      </w:r>
      <w:r>
        <w:rPr>
          <w:sz w:val="24"/>
          <w:szCs w:val="24"/>
        </w:rPr>
        <w:t>p</w:t>
      </w:r>
      <w:r w:rsidRPr="003A6342">
        <w:rPr>
          <w:sz w:val="24"/>
          <w:szCs w:val="24"/>
        </w:rPr>
        <w:t xml:space="preserve">rice.  </w:t>
      </w:r>
    </w:p>
    <w:bookmarkEnd w:id="2"/>
    <w:p w:rsidRPr="003A6342" w:rsidR="003079E5" w:rsidP="003079E5" w:rsidRDefault="003079E5">
      <w:pPr>
        <w:pStyle w:val="Style4"/>
        <w:spacing w:before="0" w:line="240" w:lineRule="auto"/>
        <w:rPr>
          <w:rFonts w:ascii="Times New Roman" w:hAnsi="Times New Roman" w:cs="Times New Roman"/>
          <w:sz w:val="24"/>
          <w:szCs w:val="24"/>
        </w:rPr>
      </w:pPr>
    </w:p>
    <w:p w:rsidRPr="003A6342" w:rsidR="003079E5" w:rsidP="003079E5" w:rsidRDefault="003079E5">
      <w:pPr>
        <w:pStyle w:val="Style4"/>
        <w:spacing w:before="0" w:line="240" w:lineRule="auto"/>
        <w:rPr>
          <w:rFonts w:ascii="Times New Roman" w:hAnsi="Times New Roman" w:cs="Times New Roman"/>
          <w:b/>
          <w:sz w:val="24"/>
          <w:szCs w:val="24"/>
        </w:rPr>
      </w:pPr>
      <w:r w:rsidRPr="003A6342">
        <w:rPr>
          <w:rFonts w:ascii="Times New Roman" w:hAnsi="Times New Roman" w:cs="Times New Roman"/>
          <w:b/>
          <w:sz w:val="24"/>
          <w:szCs w:val="24"/>
        </w:rPr>
        <w:t xml:space="preserve">BIDDERS MUST COMPLY WITH THE REQUIREMENTS OF </w:t>
      </w:r>
      <w:r w:rsidRPr="003A6342">
        <w:rPr>
          <w:rFonts w:ascii="Times New Roman" w:hAnsi="Times New Roman" w:cs="Times New Roman"/>
          <w:b/>
          <w:sz w:val="24"/>
          <w:szCs w:val="24"/>
          <w:u w:val="single"/>
        </w:rPr>
        <w:t>N.J.S.A.</w:t>
      </w:r>
      <w:r w:rsidRPr="003A6342">
        <w:rPr>
          <w:rFonts w:ascii="Times New Roman" w:hAnsi="Times New Roman" w:cs="Times New Roman"/>
          <w:b/>
          <w:sz w:val="24"/>
          <w:szCs w:val="24"/>
        </w:rPr>
        <w:t xml:space="preserve"> 10:5-31 </w:t>
      </w:r>
      <w:r w:rsidRPr="003A6342">
        <w:rPr>
          <w:rFonts w:ascii="Times New Roman" w:hAnsi="Times New Roman" w:cs="Times New Roman"/>
          <w:b/>
          <w:sz w:val="24"/>
          <w:szCs w:val="24"/>
          <w:u w:val="single"/>
        </w:rPr>
        <w:t>et</w:t>
      </w:r>
      <w:r w:rsidRPr="00001ED6">
        <w:rPr>
          <w:rFonts w:ascii="Times New Roman" w:hAnsi="Times New Roman" w:cs="Times New Roman"/>
          <w:b/>
          <w:sz w:val="24"/>
          <w:szCs w:val="24"/>
          <w:u w:val="single"/>
        </w:rPr>
        <w:t xml:space="preserve"> </w:t>
      </w:r>
      <w:r w:rsidRPr="003A6342">
        <w:rPr>
          <w:rFonts w:ascii="Times New Roman" w:hAnsi="Times New Roman" w:cs="Times New Roman"/>
          <w:b/>
          <w:sz w:val="24"/>
          <w:szCs w:val="24"/>
          <w:u w:val="single"/>
        </w:rPr>
        <w:t>seq.</w:t>
      </w:r>
      <w:r w:rsidRPr="003A6342">
        <w:rPr>
          <w:rFonts w:ascii="Times New Roman" w:hAnsi="Times New Roman" w:cs="Times New Roman"/>
          <w:b/>
          <w:sz w:val="24"/>
          <w:szCs w:val="24"/>
        </w:rPr>
        <w:t xml:space="preserve"> AND </w:t>
      </w:r>
      <w:r w:rsidRPr="003A6342">
        <w:rPr>
          <w:rFonts w:ascii="Times New Roman" w:hAnsi="Times New Roman" w:cs="Times New Roman"/>
          <w:b/>
          <w:sz w:val="24"/>
          <w:szCs w:val="24"/>
          <w:u w:val="single"/>
        </w:rPr>
        <w:t>N.J.A.C.</w:t>
      </w:r>
      <w:r w:rsidRPr="003A6342">
        <w:rPr>
          <w:rFonts w:ascii="Times New Roman" w:hAnsi="Times New Roman" w:cs="Times New Roman"/>
          <w:b/>
          <w:sz w:val="24"/>
          <w:szCs w:val="24"/>
        </w:rPr>
        <w:t xml:space="preserve"> 17:27-1 </w:t>
      </w:r>
      <w:r w:rsidRPr="003A6342">
        <w:rPr>
          <w:rFonts w:ascii="Times New Roman" w:hAnsi="Times New Roman" w:cs="Times New Roman"/>
          <w:b/>
          <w:sz w:val="24"/>
          <w:szCs w:val="24"/>
          <w:u w:val="single"/>
        </w:rPr>
        <w:t>et</w:t>
      </w:r>
      <w:r w:rsidRPr="00001ED6">
        <w:rPr>
          <w:rFonts w:ascii="Times New Roman" w:hAnsi="Times New Roman" w:cs="Times New Roman"/>
          <w:b/>
          <w:sz w:val="24"/>
          <w:szCs w:val="24"/>
          <w:u w:val="single"/>
        </w:rPr>
        <w:t xml:space="preserve"> </w:t>
      </w:r>
      <w:r w:rsidRPr="003A6342">
        <w:rPr>
          <w:rFonts w:ascii="Times New Roman" w:hAnsi="Times New Roman" w:cs="Times New Roman"/>
          <w:b/>
          <w:sz w:val="24"/>
          <w:szCs w:val="24"/>
          <w:u w:val="single"/>
        </w:rPr>
        <w:t>seq.</w:t>
      </w:r>
      <w:r w:rsidRPr="003A6342">
        <w:rPr>
          <w:rFonts w:ascii="Times New Roman" w:hAnsi="Times New Roman" w:cs="Times New Roman"/>
          <w:b/>
          <w:sz w:val="24"/>
          <w:szCs w:val="24"/>
        </w:rPr>
        <w:t xml:space="preserve"> PERTAINING TO AFFIRMATIVE ACTION IN THE STATE OF NEW JERSEY.</w:t>
      </w:r>
    </w:p>
    <w:p w:rsidRPr="003A6342" w:rsidR="003079E5" w:rsidP="003079E5" w:rsidRDefault="003079E5">
      <w:pPr>
        <w:pStyle w:val="Style4"/>
        <w:spacing w:before="0" w:line="240" w:lineRule="auto"/>
        <w:rPr>
          <w:rStyle w:val="CharacterStyle2"/>
          <w:rFonts w:ascii="Times New Roman" w:hAnsi="Times New Roman" w:cs="Times New Roman"/>
          <w:b/>
          <w:bCs/>
          <w:sz w:val="24"/>
          <w:szCs w:val="24"/>
        </w:rPr>
      </w:pPr>
    </w:p>
    <w:p w:rsidRPr="003A6342" w:rsidR="003079E5" w:rsidP="003079E5" w:rsidRDefault="003079E5">
      <w:pPr>
        <w:jc w:val="both"/>
        <w:rPr>
          <w:sz w:val="24"/>
          <w:szCs w:val="24"/>
        </w:rPr>
      </w:pPr>
      <w:r w:rsidRPr="003A6342">
        <w:rPr>
          <w:sz w:val="24"/>
          <w:szCs w:val="24"/>
        </w:rPr>
        <w:t xml:space="preserve">Accompanying the </w:t>
      </w:r>
      <w:r>
        <w:rPr>
          <w:sz w:val="24"/>
          <w:szCs w:val="24"/>
        </w:rPr>
        <w:t>B</w:t>
      </w:r>
      <w:r w:rsidRPr="003A6342">
        <w:rPr>
          <w:sz w:val="24"/>
          <w:szCs w:val="24"/>
        </w:rPr>
        <w:t xml:space="preserve">id there shall be submitted a disclosure statement setting forth the name and address of all stockholders in the corporation or partnership who own 10% or more of its stock, of any class; or of all individual partners in the partnership who own a 10% or greater interest therein, or of all members of the limited liability company who own a 10% or greater interest, as the case may be. </w:t>
      </w:r>
      <w:r w:rsidRPr="003A6342">
        <w:rPr>
          <w:b/>
          <w:sz w:val="24"/>
          <w:szCs w:val="24"/>
        </w:rPr>
        <w:t>If one or more such stockholder(s) or partner(s) or members is itself a corporation or partnership or limited liability company, the stockholders holding 10% or more of that corporation's stock, or the individual partners owning a 10% or greater interest in that partnership, or the individual members owning a 10% or greater interest in that limited liability company, as the case may be, shall also be listed.</w:t>
      </w:r>
      <w:r w:rsidRPr="003A6342">
        <w:rPr>
          <w:sz w:val="24"/>
          <w:szCs w:val="24"/>
        </w:rPr>
        <w:t xml:space="preserve"> </w:t>
      </w:r>
      <w:r w:rsidRPr="003A6342">
        <w:rPr>
          <w:b/>
          <w:sz w:val="24"/>
          <w:szCs w:val="24"/>
        </w:rPr>
        <w:t xml:space="preserve">The disclosure statement shall be continued until names and addresses of every non-corporate stockholder and individual partner or member exceeding the 10% ownership criteria established in </w:t>
      </w:r>
      <w:r w:rsidRPr="003A6342">
        <w:rPr>
          <w:b/>
          <w:sz w:val="24"/>
          <w:szCs w:val="24"/>
          <w:u w:val="single"/>
        </w:rPr>
        <w:t>N.J.S.A.</w:t>
      </w:r>
      <w:r w:rsidRPr="003A6342">
        <w:rPr>
          <w:b/>
          <w:sz w:val="24"/>
          <w:szCs w:val="24"/>
        </w:rPr>
        <w:t xml:space="preserve"> 52:25-24.2 has been listed.</w:t>
      </w:r>
      <w:r w:rsidRPr="003A6342">
        <w:rPr>
          <w:sz w:val="24"/>
          <w:szCs w:val="24"/>
        </w:rPr>
        <w:t xml:space="preserve"> The requirements of </w:t>
      </w:r>
      <w:r w:rsidRPr="003A6342">
        <w:rPr>
          <w:sz w:val="24"/>
          <w:szCs w:val="24"/>
          <w:u w:val="single"/>
        </w:rPr>
        <w:t>N.J.S.A.</w:t>
      </w:r>
      <w:r w:rsidRPr="003A6342">
        <w:rPr>
          <w:sz w:val="24"/>
          <w:szCs w:val="24"/>
        </w:rPr>
        <w:t xml:space="preserve"> 52:25-24.2 are applicable to all forms of corporations, partnerships, and limited liability companies.</w:t>
      </w:r>
    </w:p>
    <w:p w:rsidRPr="003A6342" w:rsidR="003079E5" w:rsidP="003079E5" w:rsidRDefault="003079E5">
      <w:pPr>
        <w:jc w:val="both"/>
        <w:rPr>
          <w:sz w:val="24"/>
          <w:szCs w:val="24"/>
        </w:rPr>
      </w:pPr>
    </w:p>
    <w:p w:rsidRPr="003A6342" w:rsidR="003079E5" w:rsidP="003079E5" w:rsidRDefault="003079E5">
      <w:pPr>
        <w:jc w:val="both"/>
        <w:rPr>
          <w:sz w:val="24"/>
          <w:szCs w:val="24"/>
        </w:rPr>
      </w:pPr>
      <w:r w:rsidRPr="003A6342">
        <w:rPr>
          <w:sz w:val="24"/>
          <w:szCs w:val="24"/>
        </w:rPr>
        <w:t xml:space="preserve">Bidders and their </w:t>
      </w:r>
      <w:r>
        <w:rPr>
          <w:sz w:val="24"/>
          <w:szCs w:val="24"/>
        </w:rPr>
        <w:t>S</w:t>
      </w:r>
      <w:r w:rsidRPr="003A6342">
        <w:rPr>
          <w:sz w:val="24"/>
          <w:szCs w:val="24"/>
        </w:rPr>
        <w:t xml:space="preserve">ubcontractors of any tier must comply with all applicable provisions of the Public Works Contractors Registration Act, </w:t>
      </w:r>
      <w:r w:rsidRPr="003A6342">
        <w:rPr>
          <w:sz w:val="24"/>
          <w:szCs w:val="24"/>
          <w:u w:val="single"/>
        </w:rPr>
        <w:t>N.J.S.A.</w:t>
      </w:r>
      <w:r w:rsidRPr="003A6342">
        <w:rPr>
          <w:sz w:val="24"/>
          <w:szCs w:val="24"/>
        </w:rPr>
        <w:t xml:space="preserve"> 34:11-56.48 </w:t>
      </w:r>
      <w:r w:rsidRPr="003A6342">
        <w:rPr>
          <w:sz w:val="24"/>
          <w:szCs w:val="24"/>
          <w:u w:val="single"/>
        </w:rPr>
        <w:t>et</w:t>
      </w:r>
      <w:r w:rsidRPr="00001ED6">
        <w:rPr>
          <w:sz w:val="24"/>
          <w:szCs w:val="24"/>
          <w:u w:val="single"/>
        </w:rPr>
        <w:t xml:space="preserve"> </w:t>
      </w:r>
      <w:r w:rsidRPr="003A6342">
        <w:rPr>
          <w:sz w:val="24"/>
          <w:szCs w:val="24"/>
          <w:u w:val="single"/>
        </w:rPr>
        <w:t>seq.</w:t>
      </w:r>
      <w:r w:rsidRPr="003A6342">
        <w:rPr>
          <w:sz w:val="24"/>
          <w:szCs w:val="24"/>
        </w:rPr>
        <w:t xml:space="preserve">, and the New Jersey Prevailing Wage Act, </w:t>
      </w:r>
      <w:r w:rsidRPr="003A6342">
        <w:rPr>
          <w:sz w:val="24"/>
          <w:szCs w:val="24"/>
          <w:u w:val="single"/>
        </w:rPr>
        <w:t>N.J.S.A.</w:t>
      </w:r>
      <w:r w:rsidRPr="003A6342">
        <w:rPr>
          <w:sz w:val="24"/>
          <w:szCs w:val="24"/>
        </w:rPr>
        <w:t xml:space="preserve"> 34:11-56.25 </w:t>
      </w:r>
      <w:r w:rsidRPr="00001ED6">
        <w:rPr>
          <w:sz w:val="24"/>
          <w:szCs w:val="24"/>
          <w:u w:val="single"/>
        </w:rPr>
        <w:t>et s</w:t>
      </w:r>
      <w:r w:rsidRPr="003A6342">
        <w:rPr>
          <w:sz w:val="24"/>
          <w:szCs w:val="24"/>
          <w:u w:val="single"/>
        </w:rPr>
        <w:t>eq.</w:t>
      </w:r>
    </w:p>
    <w:p w:rsidRPr="003A6342" w:rsidR="003079E5" w:rsidP="003079E5" w:rsidRDefault="003079E5">
      <w:pPr>
        <w:widowControl/>
        <w:jc w:val="both"/>
        <w:rPr>
          <w:sz w:val="24"/>
          <w:szCs w:val="24"/>
        </w:rPr>
      </w:pPr>
    </w:p>
    <w:p w:rsidRPr="003A6342" w:rsidR="003079E5" w:rsidP="003079E5" w:rsidRDefault="003079E5">
      <w:pPr>
        <w:pStyle w:val="Style5"/>
        <w:spacing w:line="240" w:lineRule="auto"/>
        <w:jc w:val="both"/>
        <w:rPr>
          <w:rFonts w:ascii="Times New Roman" w:hAnsi="Times New Roman" w:cs="Times New Roman"/>
          <w:sz w:val="24"/>
          <w:szCs w:val="24"/>
        </w:rPr>
      </w:pPr>
      <w:r w:rsidRPr="003A6342">
        <w:rPr>
          <w:rFonts w:ascii="Times New Roman" w:hAnsi="Times New Roman" w:cs="Times New Roman"/>
          <w:sz w:val="24"/>
          <w:szCs w:val="24"/>
        </w:rPr>
        <w:t>No</w:t>
      </w:r>
      <w:r w:rsidRPr="003A6342">
        <w:rPr>
          <w:rFonts w:ascii="Times New Roman" w:hAnsi="Times New Roman" w:cs="Times New Roman"/>
          <w:spacing w:val="-4"/>
          <w:sz w:val="24"/>
          <w:szCs w:val="24"/>
        </w:rPr>
        <w:t xml:space="preserve"> </w:t>
      </w:r>
      <w:r>
        <w:rPr>
          <w:rFonts w:ascii="Times New Roman" w:hAnsi="Times New Roman" w:cs="Times New Roman"/>
          <w:spacing w:val="-4"/>
          <w:sz w:val="24"/>
          <w:szCs w:val="24"/>
        </w:rPr>
        <w:t>B</w:t>
      </w:r>
      <w:r w:rsidRPr="003A6342">
        <w:rPr>
          <w:rFonts w:ascii="Times New Roman" w:hAnsi="Times New Roman" w:cs="Times New Roman"/>
          <w:sz w:val="24"/>
          <w:szCs w:val="24"/>
        </w:rPr>
        <w:t>idder</w:t>
      </w:r>
      <w:r w:rsidRPr="003A6342">
        <w:rPr>
          <w:rFonts w:ascii="Times New Roman" w:hAnsi="Times New Roman" w:cs="Times New Roman"/>
          <w:spacing w:val="-5"/>
          <w:sz w:val="24"/>
          <w:szCs w:val="24"/>
        </w:rPr>
        <w:t xml:space="preserve"> </w:t>
      </w:r>
      <w:r w:rsidRPr="003A6342">
        <w:rPr>
          <w:rFonts w:ascii="Times New Roman" w:hAnsi="Times New Roman" w:cs="Times New Roman"/>
          <w:sz w:val="24"/>
          <w:szCs w:val="24"/>
        </w:rPr>
        <w:t>may</w:t>
      </w:r>
      <w:r w:rsidRPr="003A6342">
        <w:rPr>
          <w:rFonts w:ascii="Times New Roman" w:hAnsi="Times New Roman" w:cs="Times New Roman"/>
          <w:spacing w:val="-6"/>
          <w:sz w:val="24"/>
          <w:szCs w:val="24"/>
        </w:rPr>
        <w:t xml:space="preserve"> </w:t>
      </w:r>
      <w:r w:rsidRPr="003A6342">
        <w:rPr>
          <w:rFonts w:ascii="Times New Roman" w:hAnsi="Times New Roman" w:cs="Times New Roman"/>
          <w:sz w:val="24"/>
          <w:szCs w:val="24"/>
        </w:rPr>
        <w:t>withdraw</w:t>
      </w:r>
      <w:r w:rsidRPr="003A6342">
        <w:rPr>
          <w:rFonts w:ascii="Times New Roman" w:hAnsi="Times New Roman" w:cs="Times New Roman"/>
          <w:spacing w:val="-4"/>
          <w:sz w:val="24"/>
          <w:szCs w:val="24"/>
        </w:rPr>
        <w:t xml:space="preserve"> </w:t>
      </w:r>
      <w:r w:rsidRPr="003A6342">
        <w:rPr>
          <w:rFonts w:ascii="Times New Roman" w:hAnsi="Times New Roman" w:cs="Times New Roman"/>
          <w:sz w:val="24"/>
          <w:szCs w:val="24"/>
        </w:rPr>
        <w:t>its</w:t>
      </w:r>
      <w:r w:rsidRPr="003A6342">
        <w:rPr>
          <w:rFonts w:ascii="Times New Roman" w:hAnsi="Times New Roman" w:cs="Times New Roman"/>
          <w:spacing w:val="-4"/>
          <w:sz w:val="24"/>
          <w:szCs w:val="24"/>
        </w:rPr>
        <w:t xml:space="preserve"> </w:t>
      </w:r>
      <w:r>
        <w:rPr>
          <w:rFonts w:ascii="Times New Roman" w:hAnsi="Times New Roman" w:cs="Times New Roman"/>
          <w:spacing w:val="-4"/>
          <w:sz w:val="24"/>
          <w:szCs w:val="24"/>
        </w:rPr>
        <w:t>b</w:t>
      </w:r>
      <w:r w:rsidRPr="003A6342">
        <w:rPr>
          <w:rFonts w:ascii="Times New Roman" w:hAnsi="Times New Roman" w:cs="Times New Roman"/>
          <w:sz w:val="24"/>
          <w:szCs w:val="24"/>
        </w:rPr>
        <w:t>id</w:t>
      </w:r>
      <w:r w:rsidRPr="003A6342">
        <w:rPr>
          <w:rFonts w:ascii="Times New Roman" w:hAnsi="Times New Roman" w:cs="Times New Roman"/>
          <w:spacing w:val="-4"/>
          <w:sz w:val="24"/>
          <w:szCs w:val="24"/>
        </w:rPr>
        <w:t xml:space="preserve"> </w:t>
      </w:r>
      <w:r w:rsidRPr="003A6342">
        <w:rPr>
          <w:rFonts w:ascii="Times New Roman" w:hAnsi="Times New Roman" w:cs="Times New Roman"/>
          <w:sz w:val="24"/>
          <w:szCs w:val="24"/>
        </w:rPr>
        <w:t>within</w:t>
      </w:r>
      <w:r w:rsidRPr="003A6342">
        <w:rPr>
          <w:rFonts w:ascii="Times New Roman" w:hAnsi="Times New Roman" w:cs="Times New Roman"/>
          <w:spacing w:val="-4"/>
          <w:sz w:val="24"/>
          <w:szCs w:val="24"/>
        </w:rPr>
        <w:t xml:space="preserve"> </w:t>
      </w:r>
      <w:r w:rsidRPr="003A6342">
        <w:rPr>
          <w:rFonts w:ascii="Times New Roman" w:hAnsi="Times New Roman" w:cs="Times New Roman"/>
          <w:sz w:val="24"/>
          <w:szCs w:val="24"/>
        </w:rPr>
        <w:t>sixty</w:t>
      </w:r>
      <w:r w:rsidRPr="003A6342">
        <w:rPr>
          <w:rFonts w:ascii="Times New Roman" w:hAnsi="Times New Roman" w:cs="Times New Roman"/>
          <w:spacing w:val="-6"/>
          <w:sz w:val="24"/>
          <w:szCs w:val="24"/>
        </w:rPr>
        <w:t xml:space="preserve"> </w:t>
      </w:r>
      <w:r w:rsidRPr="003A6342">
        <w:rPr>
          <w:rFonts w:ascii="Times New Roman" w:hAnsi="Times New Roman" w:cs="Times New Roman"/>
          <w:sz w:val="24"/>
          <w:szCs w:val="24"/>
        </w:rPr>
        <w:t>(60)</w:t>
      </w:r>
      <w:r w:rsidRPr="003A6342">
        <w:rPr>
          <w:rFonts w:ascii="Times New Roman" w:hAnsi="Times New Roman" w:cs="Times New Roman"/>
          <w:spacing w:val="-3"/>
          <w:sz w:val="24"/>
          <w:szCs w:val="24"/>
        </w:rPr>
        <w:t xml:space="preserve"> </w:t>
      </w:r>
      <w:r w:rsidRPr="003A6342">
        <w:rPr>
          <w:rFonts w:ascii="Times New Roman" w:hAnsi="Times New Roman" w:cs="Times New Roman"/>
          <w:sz w:val="24"/>
          <w:szCs w:val="24"/>
        </w:rPr>
        <w:t>days</w:t>
      </w:r>
      <w:r w:rsidRPr="003A6342">
        <w:rPr>
          <w:rFonts w:ascii="Times New Roman" w:hAnsi="Times New Roman" w:cs="Times New Roman"/>
          <w:spacing w:val="-4"/>
          <w:sz w:val="24"/>
          <w:szCs w:val="24"/>
        </w:rPr>
        <w:t xml:space="preserve"> </w:t>
      </w:r>
      <w:r w:rsidRPr="003A6342">
        <w:rPr>
          <w:rFonts w:ascii="Times New Roman" w:hAnsi="Times New Roman" w:cs="Times New Roman"/>
          <w:sz w:val="24"/>
          <w:szCs w:val="24"/>
        </w:rPr>
        <w:t>after</w:t>
      </w:r>
      <w:r w:rsidRPr="003A6342">
        <w:rPr>
          <w:rFonts w:ascii="Times New Roman" w:hAnsi="Times New Roman" w:cs="Times New Roman"/>
          <w:spacing w:val="-8"/>
          <w:sz w:val="24"/>
          <w:szCs w:val="24"/>
        </w:rPr>
        <w:t xml:space="preserve"> </w:t>
      </w:r>
      <w:r w:rsidRPr="003A6342">
        <w:rPr>
          <w:rFonts w:ascii="Times New Roman" w:hAnsi="Times New Roman" w:cs="Times New Roman"/>
          <w:sz w:val="24"/>
          <w:szCs w:val="24"/>
        </w:rPr>
        <w:t>the</w:t>
      </w:r>
      <w:r w:rsidRPr="003A6342">
        <w:rPr>
          <w:rFonts w:ascii="Times New Roman" w:hAnsi="Times New Roman" w:cs="Times New Roman"/>
          <w:spacing w:val="-4"/>
          <w:sz w:val="24"/>
          <w:szCs w:val="24"/>
        </w:rPr>
        <w:t xml:space="preserve"> </w:t>
      </w:r>
      <w:r w:rsidRPr="003A6342">
        <w:rPr>
          <w:rFonts w:ascii="Times New Roman" w:hAnsi="Times New Roman" w:cs="Times New Roman"/>
          <w:sz w:val="24"/>
          <w:szCs w:val="24"/>
        </w:rPr>
        <w:t>date</w:t>
      </w:r>
      <w:r w:rsidRPr="003A6342">
        <w:rPr>
          <w:rFonts w:ascii="Times New Roman" w:hAnsi="Times New Roman" w:cs="Times New Roman"/>
          <w:spacing w:val="-4"/>
          <w:sz w:val="24"/>
          <w:szCs w:val="24"/>
        </w:rPr>
        <w:t xml:space="preserve"> </w:t>
      </w:r>
      <w:r w:rsidRPr="003A6342">
        <w:rPr>
          <w:rFonts w:ascii="Times New Roman" w:hAnsi="Times New Roman" w:cs="Times New Roman"/>
          <w:sz w:val="24"/>
          <w:szCs w:val="24"/>
        </w:rPr>
        <w:t>of</w:t>
      </w:r>
      <w:r w:rsidRPr="003A6342">
        <w:rPr>
          <w:rFonts w:ascii="Times New Roman" w:hAnsi="Times New Roman" w:cs="Times New Roman"/>
          <w:spacing w:val="-5"/>
          <w:sz w:val="24"/>
          <w:szCs w:val="24"/>
        </w:rPr>
        <w:t xml:space="preserve"> </w:t>
      </w:r>
      <w:r w:rsidRPr="003A6342">
        <w:rPr>
          <w:rFonts w:ascii="Times New Roman" w:hAnsi="Times New Roman" w:cs="Times New Roman"/>
          <w:sz w:val="24"/>
          <w:szCs w:val="24"/>
        </w:rPr>
        <w:t>the</w:t>
      </w:r>
      <w:r w:rsidRPr="003A6342">
        <w:rPr>
          <w:rFonts w:ascii="Times New Roman" w:hAnsi="Times New Roman" w:cs="Times New Roman"/>
          <w:spacing w:val="-6"/>
          <w:sz w:val="24"/>
          <w:szCs w:val="24"/>
        </w:rPr>
        <w:t xml:space="preserve"> </w:t>
      </w:r>
      <w:r w:rsidRPr="003A6342">
        <w:rPr>
          <w:rFonts w:ascii="Times New Roman" w:hAnsi="Times New Roman" w:cs="Times New Roman"/>
          <w:sz w:val="24"/>
          <w:szCs w:val="24"/>
        </w:rPr>
        <w:t>opening</w:t>
      </w:r>
      <w:r w:rsidRPr="003A6342">
        <w:rPr>
          <w:rFonts w:ascii="Times New Roman" w:hAnsi="Times New Roman" w:cs="Times New Roman"/>
          <w:spacing w:val="-2"/>
          <w:sz w:val="24"/>
          <w:szCs w:val="24"/>
        </w:rPr>
        <w:t xml:space="preserve"> </w:t>
      </w:r>
      <w:r w:rsidRPr="003A6342">
        <w:rPr>
          <w:rFonts w:ascii="Times New Roman" w:hAnsi="Times New Roman" w:cs="Times New Roman"/>
          <w:sz w:val="24"/>
          <w:szCs w:val="24"/>
        </w:rPr>
        <w:t>of</w:t>
      </w:r>
      <w:r w:rsidRPr="003A6342">
        <w:rPr>
          <w:rFonts w:ascii="Times New Roman" w:hAnsi="Times New Roman" w:cs="Times New Roman"/>
          <w:spacing w:val="-3"/>
          <w:sz w:val="24"/>
          <w:szCs w:val="24"/>
        </w:rPr>
        <w:t xml:space="preserve"> </w:t>
      </w:r>
      <w:r>
        <w:rPr>
          <w:rFonts w:ascii="Times New Roman" w:hAnsi="Times New Roman" w:cs="Times New Roman"/>
          <w:spacing w:val="-3"/>
          <w:sz w:val="24"/>
          <w:szCs w:val="24"/>
        </w:rPr>
        <w:t>B</w:t>
      </w:r>
      <w:r w:rsidRPr="003A6342">
        <w:rPr>
          <w:rFonts w:ascii="Times New Roman" w:hAnsi="Times New Roman" w:cs="Times New Roman"/>
          <w:sz w:val="24"/>
          <w:szCs w:val="24"/>
        </w:rPr>
        <w:t>ids</w:t>
      </w:r>
      <w:r w:rsidRPr="003A6342">
        <w:rPr>
          <w:rFonts w:ascii="Times New Roman" w:hAnsi="Times New Roman" w:cs="Times New Roman"/>
          <w:spacing w:val="-6"/>
          <w:sz w:val="24"/>
          <w:szCs w:val="24"/>
        </w:rPr>
        <w:t xml:space="preserve"> </w:t>
      </w:r>
      <w:r w:rsidRPr="003A6342">
        <w:rPr>
          <w:rFonts w:ascii="Times New Roman" w:hAnsi="Times New Roman" w:cs="Times New Roman"/>
          <w:sz w:val="24"/>
          <w:szCs w:val="24"/>
        </w:rPr>
        <w:t xml:space="preserve">except in accordance with </w:t>
      </w:r>
      <w:r w:rsidRPr="003A6342">
        <w:rPr>
          <w:rFonts w:ascii="Times New Roman" w:hAnsi="Times New Roman" w:cs="Times New Roman"/>
          <w:sz w:val="24"/>
          <w:szCs w:val="24"/>
          <w:u w:val="single"/>
        </w:rPr>
        <w:t>N.J.S.A.</w:t>
      </w:r>
      <w:r w:rsidRPr="003A6342">
        <w:rPr>
          <w:rFonts w:ascii="Times New Roman" w:hAnsi="Times New Roman" w:cs="Times New Roman"/>
          <w:sz w:val="24"/>
          <w:szCs w:val="24"/>
        </w:rPr>
        <w:t xml:space="preserve"> 40A:11-23.3.</w:t>
      </w:r>
    </w:p>
    <w:p w:rsidRPr="003A6342" w:rsidR="003079E5" w:rsidP="003079E5" w:rsidRDefault="003079E5">
      <w:pPr>
        <w:pStyle w:val="Style5"/>
        <w:spacing w:line="240" w:lineRule="auto"/>
        <w:jc w:val="both"/>
        <w:rPr>
          <w:rFonts w:ascii="Times New Roman" w:hAnsi="Times New Roman" w:cs="Times New Roman"/>
          <w:sz w:val="24"/>
          <w:szCs w:val="24"/>
        </w:rPr>
      </w:pPr>
    </w:p>
    <w:p w:rsidRPr="003A6342" w:rsidR="003079E5" w:rsidP="003079E5" w:rsidRDefault="003079E5">
      <w:pPr>
        <w:pStyle w:val="Style5"/>
        <w:spacing w:line="240" w:lineRule="auto"/>
        <w:jc w:val="both"/>
        <w:rPr>
          <w:rFonts w:ascii="Times New Roman" w:hAnsi="Times New Roman" w:cs="Times New Roman"/>
          <w:sz w:val="24"/>
          <w:szCs w:val="24"/>
        </w:rPr>
      </w:pPr>
      <w:bookmarkStart w:name="_Hlk68701630" w:id="3"/>
      <w:proofErr w:type="spellStart"/>
      <w:r w:rsidRPr="003A6342">
        <w:rPr>
          <w:rFonts w:ascii="Times New Roman" w:hAnsi="Times New Roman" w:cs="Times New Roman"/>
          <w:sz w:val="24"/>
          <w:szCs w:val="24"/>
        </w:rPr>
        <w:t>JCRA</w:t>
      </w:r>
      <w:proofErr w:type="spellEnd"/>
      <w:r w:rsidRPr="003A6342">
        <w:rPr>
          <w:rFonts w:ascii="Times New Roman" w:hAnsi="Times New Roman" w:cs="Times New Roman"/>
          <w:sz w:val="24"/>
          <w:szCs w:val="24"/>
        </w:rPr>
        <w:t xml:space="preserve"> reserves the right to reject all </w:t>
      </w:r>
      <w:r>
        <w:rPr>
          <w:rFonts w:ascii="Times New Roman" w:hAnsi="Times New Roman" w:cs="Times New Roman"/>
          <w:sz w:val="24"/>
          <w:szCs w:val="24"/>
        </w:rPr>
        <w:t>B</w:t>
      </w:r>
      <w:r w:rsidRPr="003A6342">
        <w:rPr>
          <w:rFonts w:ascii="Times New Roman" w:hAnsi="Times New Roman" w:cs="Times New Roman"/>
          <w:sz w:val="24"/>
          <w:szCs w:val="24"/>
        </w:rPr>
        <w:t xml:space="preserve">ids in accordance with </w:t>
      </w:r>
      <w:r w:rsidRPr="003A6342">
        <w:rPr>
          <w:rFonts w:ascii="Times New Roman" w:hAnsi="Times New Roman" w:cs="Times New Roman"/>
          <w:sz w:val="24"/>
          <w:szCs w:val="24"/>
          <w:u w:val="single"/>
        </w:rPr>
        <w:t>N.J.S.A.</w:t>
      </w:r>
      <w:r w:rsidRPr="003A6342">
        <w:rPr>
          <w:rFonts w:ascii="Times New Roman" w:hAnsi="Times New Roman" w:cs="Times New Roman"/>
          <w:sz w:val="24"/>
          <w:szCs w:val="24"/>
        </w:rPr>
        <w:t xml:space="preserve"> 40A:11-13.2, as well as the right to waive minor immaterial informalities, and to accept the </w:t>
      </w:r>
      <w:r>
        <w:rPr>
          <w:rFonts w:ascii="Times New Roman" w:hAnsi="Times New Roman" w:cs="Times New Roman"/>
          <w:sz w:val="24"/>
          <w:szCs w:val="24"/>
        </w:rPr>
        <w:t>B</w:t>
      </w:r>
      <w:r w:rsidRPr="003A6342">
        <w:rPr>
          <w:rFonts w:ascii="Times New Roman" w:hAnsi="Times New Roman" w:cs="Times New Roman"/>
          <w:sz w:val="24"/>
          <w:szCs w:val="24"/>
        </w:rPr>
        <w:t xml:space="preserve">id for the </w:t>
      </w:r>
      <w:r>
        <w:rPr>
          <w:rFonts w:ascii="Times New Roman" w:hAnsi="Times New Roman" w:cs="Times New Roman"/>
          <w:sz w:val="24"/>
          <w:szCs w:val="24"/>
        </w:rPr>
        <w:t>C</w:t>
      </w:r>
      <w:r w:rsidRPr="003A6342">
        <w:rPr>
          <w:rFonts w:ascii="Times New Roman" w:hAnsi="Times New Roman" w:cs="Times New Roman"/>
          <w:sz w:val="24"/>
          <w:szCs w:val="24"/>
        </w:rPr>
        <w:t xml:space="preserve">ontract that, in accordance with applicable law, is the lowest, responsible Bid.  All bid prices submitted shall hold firm for a minimum of sixty (60) days from the date of </w:t>
      </w:r>
      <w:r>
        <w:rPr>
          <w:rFonts w:ascii="Times New Roman" w:hAnsi="Times New Roman" w:cs="Times New Roman"/>
          <w:sz w:val="24"/>
          <w:szCs w:val="24"/>
        </w:rPr>
        <w:t>B</w:t>
      </w:r>
      <w:r w:rsidRPr="003A6342">
        <w:rPr>
          <w:rFonts w:ascii="Times New Roman" w:hAnsi="Times New Roman" w:cs="Times New Roman"/>
          <w:sz w:val="24"/>
          <w:szCs w:val="24"/>
        </w:rPr>
        <w:t xml:space="preserve">id opening, per the Local Public Contracts Law, </w:t>
      </w:r>
      <w:r w:rsidRPr="003A6342">
        <w:rPr>
          <w:rFonts w:ascii="Times New Roman" w:hAnsi="Times New Roman" w:cs="Times New Roman"/>
          <w:sz w:val="24"/>
          <w:szCs w:val="24"/>
          <w:u w:val="single"/>
        </w:rPr>
        <w:t>N.J.S.A.</w:t>
      </w:r>
      <w:r w:rsidRPr="003A6342">
        <w:rPr>
          <w:rFonts w:ascii="Times New Roman" w:hAnsi="Times New Roman" w:cs="Times New Roman"/>
          <w:sz w:val="24"/>
          <w:szCs w:val="24"/>
        </w:rPr>
        <w:t xml:space="preserve"> 40A:11-1 </w:t>
      </w:r>
      <w:r w:rsidRPr="00001ED6">
        <w:rPr>
          <w:rFonts w:ascii="Times New Roman" w:hAnsi="Times New Roman" w:cs="Times New Roman"/>
          <w:sz w:val="24"/>
          <w:szCs w:val="24"/>
          <w:u w:val="single"/>
        </w:rPr>
        <w:t>et s</w:t>
      </w:r>
      <w:r w:rsidRPr="003A6342">
        <w:rPr>
          <w:rFonts w:ascii="Times New Roman" w:hAnsi="Times New Roman" w:cs="Times New Roman"/>
          <w:sz w:val="24"/>
          <w:szCs w:val="24"/>
          <w:u w:val="single"/>
        </w:rPr>
        <w:t>eq.</w:t>
      </w:r>
      <w:r w:rsidRPr="003A6342">
        <w:rPr>
          <w:rFonts w:ascii="Times New Roman" w:hAnsi="Times New Roman" w:cs="Times New Roman"/>
          <w:sz w:val="24"/>
          <w:szCs w:val="24"/>
        </w:rPr>
        <w:t>, unless otherwise mutually extended in accordance with applicable law.</w:t>
      </w:r>
      <w:r w:rsidRPr="00B07FDC">
        <w:rPr>
          <w:rFonts w:ascii="Times New Roman" w:hAnsi="Times New Roman" w:cs="Times New Roman"/>
          <w:sz w:val="24"/>
          <w:szCs w:val="24"/>
        </w:rPr>
        <w:t xml:space="preserve"> </w:t>
      </w:r>
      <w:proofErr w:type="spellStart"/>
      <w:r w:rsidRPr="003A6342">
        <w:rPr>
          <w:rFonts w:ascii="Times New Roman" w:hAnsi="Times New Roman" w:cs="Times New Roman"/>
          <w:sz w:val="24"/>
          <w:szCs w:val="24"/>
        </w:rPr>
        <w:t>JCRA</w:t>
      </w:r>
      <w:proofErr w:type="spellEnd"/>
      <w:r w:rsidRPr="003A6342">
        <w:rPr>
          <w:rFonts w:ascii="Times New Roman" w:hAnsi="Times New Roman" w:cs="Times New Roman"/>
          <w:sz w:val="24"/>
          <w:szCs w:val="24"/>
        </w:rPr>
        <w:t xml:space="preserve"> and any </w:t>
      </w:r>
      <w:r>
        <w:rPr>
          <w:rFonts w:ascii="Times New Roman" w:hAnsi="Times New Roman" w:cs="Times New Roman"/>
          <w:sz w:val="24"/>
          <w:szCs w:val="24"/>
        </w:rPr>
        <w:t>B</w:t>
      </w:r>
      <w:r w:rsidRPr="003A6342">
        <w:rPr>
          <w:rFonts w:ascii="Times New Roman" w:hAnsi="Times New Roman" w:cs="Times New Roman"/>
          <w:sz w:val="24"/>
          <w:szCs w:val="24"/>
        </w:rPr>
        <w:t xml:space="preserve">idders may, in accordance with law, mutually agree upon extensions of time for the award of the </w:t>
      </w:r>
      <w:r>
        <w:rPr>
          <w:rFonts w:ascii="Times New Roman" w:hAnsi="Times New Roman" w:cs="Times New Roman"/>
          <w:sz w:val="24"/>
          <w:szCs w:val="24"/>
        </w:rPr>
        <w:t>C</w:t>
      </w:r>
      <w:r w:rsidRPr="003A6342">
        <w:rPr>
          <w:rFonts w:ascii="Times New Roman" w:hAnsi="Times New Roman" w:cs="Times New Roman"/>
          <w:sz w:val="24"/>
          <w:szCs w:val="24"/>
        </w:rPr>
        <w:t>ontract as may be necessary.</w:t>
      </w:r>
    </w:p>
    <w:bookmarkEnd w:id="3"/>
    <w:p w:rsidRPr="003A6342" w:rsidR="003079E5" w:rsidP="003079E5" w:rsidRDefault="003079E5">
      <w:pPr>
        <w:jc w:val="both"/>
        <w:rPr>
          <w:sz w:val="24"/>
          <w:szCs w:val="24"/>
        </w:rPr>
      </w:pPr>
    </w:p>
    <w:p w:rsidRPr="003A6342" w:rsidR="003079E5" w:rsidP="003079E5" w:rsidRDefault="003079E5">
      <w:pPr>
        <w:pStyle w:val="Style5"/>
        <w:spacing w:line="240" w:lineRule="auto"/>
        <w:jc w:val="both"/>
        <w:rPr>
          <w:rStyle w:val="CharacterStyle2"/>
          <w:rFonts w:ascii="Times New Roman" w:hAnsi="Times New Roman" w:cs="Times New Roman"/>
          <w:spacing w:val="-13"/>
          <w:sz w:val="24"/>
          <w:szCs w:val="24"/>
        </w:rPr>
      </w:pPr>
    </w:p>
    <w:p w:rsidRPr="003A6342" w:rsidR="003079E5" w:rsidP="003079E5" w:rsidRDefault="003079E5">
      <w:pPr>
        <w:pStyle w:val="Style11"/>
        <w:spacing w:before="0" w:after="0" w:line="240" w:lineRule="auto"/>
        <w:ind w:left="5580" w:right="0" w:firstLine="0"/>
        <w:rPr>
          <w:rFonts w:ascii="Times New Roman" w:hAnsi="Times New Roman" w:cs="Times New Roman"/>
          <w:sz w:val="24"/>
          <w:szCs w:val="24"/>
        </w:rPr>
      </w:pPr>
      <w:r w:rsidRPr="003A6342">
        <w:rPr>
          <w:rFonts w:ascii="Times New Roman" w:hAnsi="Times New Roman" w:cs="Times New Roman"/>
          <w:sz w:val="24"/>
          <w:szCs w:val="24"/>
        </w:rPr>
        <w:t xml:space="preserve">Christopher Fiore         </w:t>
      </w:r>
    </w:p>
    <w:p w:rsidRPr="003A6342" w:rsidR="003079E5" w:rsidP="003079E5" w:rsidRDefault="003079E5">
      <w:pPr>
        <w:pStyle w:val="Style11"/>
        <w:spacing w:before="0" w:after="0" w:line="240" w:lineRule="auto"/>
        <w:ind w:left="5580" w:right="0" w:firstLine="0"/>
        <w:rPr>
          <w:rFonts w:ascii="Times New Roman" w:hAnsi="Times New Roman" w:cs="Times New Roman"/>
          <w:sz w:val="24"/>
          <w:szCs w:val="24"/>
        </w:rPr>
      </w:pPr>
      <w:r w:rsidRPr="003A6342">
        <w:rPr>
          <w:rFonts w:ascii="Times New Roman" w:hAnsi="Times New Roman" w:cs="Times New Roman"/>
          <w:sz w:val="24"/>
          <w:szCs w:val="24"/>
        </w:rPr>
        <w:t>Acting Executive Director</w:t>
      </w:r>
    </w:p>
    <w:p w:rsidRPr="003A6342" w:rsidR="003079E5" w:rsidP="003079E5" w:rsidRDefault="003079E5">
      <w:pPr>
        <w:pStyle w:val="Style11"/>
        <w:spacing w:before="0" w:after="0" w:line="240" w:lineRule="auto"/>
        <w:ind w:left="5580" w:right="0" w:firstLine="0"/>
        <w:rPr>
          <w:rFonts w:ascii="Times New Roman" w:hAnsi="Times New Roman" w:cs="Times New Roman"/>
          <w:sz w:val="24"/>
          <w:szCs w:val="24"/>
        </w:rPr>
      </w:pPr>
      <w:r w:rsidRPr="003A6342">
        <w:rPr>
          <w:rFonts w:ascii="Times New Roman" w:hAnsi="Times New Roman" w:cs="Times New Roman"/>
          <w:sz w:val="24"/>
          <w:szCs w:val="24"/>
        </w:rPr>
        <w:t>Jersey City Redevelopment Agency</w:t>
      </w:r>
      <w:bookmarkEnd w:id="0"/>
    </w:p>
    <w:p w:rsidR="00892A3A" w:rsidRDefault="00892A3A"/>
    <w:sectPr w:rsidR="00892A3A" w:rsidSect="003079E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52CF" w:rsidP="003079E5" w:rsidRDefault="00EC52CF">
      <w:r>
        <w:separator/>
      </w:r>
    </w:p>
  </w:endnote>
  <w:endnote w:type="continuationSeparator" w:id="0">
    <w:p w:rsidR="00EC52CF" w:rsidP="003079E5" w:rsidRDefault="00EC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9E5" w:rsidRDefault="00307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9E5" w:rsidP="003079E5" w:rsidRDefault="003079E5">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3079E5">
      <w:rPr>
        <w:rFonts w:ascii="Arial" w:hAnsi="Arial" w:cs="Arial"/>
        <w:sz w:val="16"/>
      </w:rPr>
      <w:t>4908-7987-2727,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9E5" w:rsidRDefault="00307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52CF" w:rsidP="003079E5" w:rsidRDefault="00EC52CF">
      <w:r>
        <w:separator/>
      </w:r>
    </w:p>
  </w:footnote>
  <w:footnote w:type="continuationSeparator" w:id="0">
    <w:p w:rsidR="00EC52CF" w:rsidP="003079E5" w:rsidRDefault="00EC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9E5" w:rsidRDefault="00307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9E5" w:rsidRDefault="003079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79E5" w:rsidRDefault="00307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4F6"/>
    <w:multiLevelType w:val="hybridMultilevel"/>
    <w:tmpl w:val="1AA23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3200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E5"/>
    <w:rsid w:val="0012766B"/>
    <w:rsid w:val="003079E5"/>
    <w:rsid w:val="00892A3A"/>
    <w:rsid w:val="00E13A71"/>
    <w:rsid w:val="00EC52CF"/>
    <w:rsid w:val="00EE3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E3712"/>
  <w15:chartTrackingRefBased/>
  <w15:docId w15:val="{C9416284-C537-4C63-BB6F-983D16D9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79E5"/>
    <w:pPr>
      <w:widowControl w:val="0"/>
      <w:autoSpaceDE w:val="0"/>
      <w:autoSpaceDN w:val="0"/>
      <w:adjustRightInd w:val="0"/>
      <w:spacing w:after="0" w:line="240" w:lineRule="auto"/>
    </w:pPr>
    <w:rPr>
      <w:rFonts w:ascii="Times New Roman" w:hAnsi="Times New Roman" w:eastAsia="Times New Roman" w:cs="Times New Roman"/>
      <w:kern w:val="0"/>
      <w:sz w:val="20"/>
      <w:szCs w:val="20"/>
      <w14:ligatures w14:val="none"/>
    </w:rPr>
  </w:style>
  <w:style w:type="paragraph" w:styleId="Heading1">
    <w:name w:val="heading 1"/>
    <w:basedOn w:val="Normal"/>
    <w:next w:val="Normal"/>
    <w:link w:val="Heading1Char"/>
    <w:uiPriority w:val="9"/>
    <w:qFormat/>
    <w:rsid w:val="003079E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9E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9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9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9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9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9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9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9E5"/>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079E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079E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079E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079E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079E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079E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079E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079E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079E5"/>
    <w:rPr>
      <w:rFonts w:eastAsiaTheme="majorEastAsia" w:cstheme="majorBidi"/>
      <w:color w:val="272727" w:themeColor="text1" w:themeTint="D8"/>
    </w:rPr>
  </w:style>
  <w:style w:type="paragraph" w:styleId="Title">
    <w:name w:val="Title"/>
    <w:basedOn w:val="Normal"/>
    <w:next w:val="Normal"/>
    <w:link w:val="TitleChar"/>
    <w:uiPriority w:val="10"/>
    <w:qFormat/>
    <w:rsid w:val="003079E5"/>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079E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079E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07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9E5"/>
    <w:pPr>
      <w:spacing w:before="160"/>
      <w:jc w:val="center"/>
    </w:pPr>
    <w:rPr>
      <w:i/>
      <w:iCs/>
      <w:color w:val="404040" w:themeColor="text1" w:themeTint="BF"/>
    </w:rPr>
  </w:style>
  <w:style w:type="character" w:styleId="QuoteChar" w:customStyle="1">
    <w:name w:val="Quote Char"/>
    <w:basedOn w:val="DefaultParagraphFont"/>
    <w:link w:val="Quote"/>
    <w:uiPriority w:val="29"/>
    <w:rsid w:val="003079E5"/>
    <w:rPr>
      <w:i/>
      <w:iCs/>
      <w:color w:val="404040" w:themeColor="text1" w:themeTint="BF"/>
    </w:rPr>
  </w:style>
  <w:style w:type="paragraph" w:styleId="ListParagraph">
    <w:name w:val="List Paragraph"/>
    <w:basedOn w:val="Normal"/>
    <w:uiPriority w:val="1"/>
    <w:qFormat/>
    <w:rsid w:val="003079E5"/>
    <w:pPr>
      <w:ind w:left="720"/>
      <w:contextualSpacing/>
    </w:pPr>
  </w:style>
  <w:style w:type="character" w:styleId="IntenseEmphasis">
    <w:name w:val="Intense Emphasis"/>
    <w:basedOn w:val="DefaultParagraphFont"/>
    <w:uiPriority w:val="21"/>
    <w:qFormat/>
    <w:rsid w:val="003079E5"/>
    <w:rPr>
      <w:i/>
      <w:iCs/>
      <w:color w:val="0F4761" w:themeColor="accent1" w:themeShade="BF"/>
    </w:rPr>
  </w:style>
  <w:style w:type="paragraph" w:styleId="IntenseQuote">
    <w:name w:val="Intense Quote"/>
    <w:basedOn w:val="Normal"/>
    <w:next w:val="Normal"/>
    <w:link w:val="IntenseQuoteChar"/>
    <w:uiPriority w:val="30"/>
    <w:qFormat/>
    <w:rsid w:val="003079E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079E5"/>
    <w:rPr>
      <w:i/>
      <w:iCs/>
      <w:color w:val="0F4761" w:themeColor="accent1" w:themeShade="BF"/>
    </w:rPr>
  </w:style>
  <w:style w:type="character" w:styleId="IntenseReference">
    <w:name w:val="Intense Reference"/>
    <w:basedOn w:val="DefaultParagraphFont"/>
    <w:uiPriority w:val="32"/>
    <w:qFormat/>
    <w:rsid w:val="003079E5"/>
    <w:rPr>
      <w:b/>
      <w:bCs/>
      <w:smallCaps/>
      <w:color w:val="0F4761" w:themeColor="accent1" w:themeShade="BF"/>
      <w:spacing w:val="5"/>
    </w:rPr>
  </w:style>
  <w:style w:type="paragraph" w:styleId="Style4" w:customStyle="1">
    <w:name w:val="Style 4"/>
    <w:uiPriority w:val="99"/>
    <w:rsid w:val="003079E5"/>
    <w:pPr>
      <w:widowControl w:val="0"/>
      <w:autoSpaceDE w:val="0"/>
      <w:autoSpaceDN w:val="0"/>
      <w:spacing w:before="288" w:after="0" w:line="266" w:lineRule="auto"/>
      <w:jc w:val="both"/>
    </w:pPr>
    <w:rPr>
      <w:rFonts w:ascii="Arial" w:hAnsi="Arial" w:eastAsia="Times New Roman" w:cs="Arial"/>
      <w:kern w:val="0"/>
      <w:sz w:val="22"/>
      <w:szCs w:val="22"/>
      <w14:ligatures w14:val="none"/>
    </w:rPr>
  </w:style>
  <w:style w:type="paragraph" w:styleId="Style11" w:customStyle="1">
    <w:name w:val="Style 11"/>
    <w:uiPriority w:val="99"/>
    <w:rsid w:val="003079E5"/>
    <w:pPr>
      <w:widowControl w:val="0"/>
      <w:autoSpaceDE w:val="0"/>
      <w:autoSpaceDN w:val="0"/>
      <w:spacing w:before="504" w:after="36" w:line="266" w:lineRule="auto"/>
      <w:ind w:left="4680" w:right="1224" w:firstLine="360"/>
    </w:pPr>
    <w:rPr>
      <w:rFonts w:ascii="Arial" w:hAnsi="Arial" w:eastAsia="Times New Roman" w:cs="Arial"/>
      <w:kern w:val="0"/>
      <w:sz w:val="22"/>
      <w:szCs w:val="22"/>
      <w14:ligatures w14:val="none"/>
    </w:rPr>
  </w:style>
  <w:style w:type="paragraph" w:styleId="Style5" w:customStyle="1">
    <w:name w:val="Style 5"/>
    <w:uiPriority w:val="99"/>
    <w:rsid w:val="003079E5"/>
    <w:pPr>
      <w:widowControl w:val="0"/>
      <w:autoSpaceDE w:val="0"/>
      <w:autoSpaceDN w:val="0"/>
      <w:spacing w:after="0" w:line="266" w:lineRule="auto"/>
    </w:pPr>
    <w:rPr>
      <w:rFonts w:ascii="Arial" w:hAnsi="Arial" w:eastAsia="Times New Roman" w:cs="Arial"/>
      <w:kern w:val="0"/>
      <w:sz w:val="22"/>
      <w:szCs w:val="22"/>
      <w14:ligatures w14:val="none"/>
    </w:rPr>
  </w:style>
  <w:style w:type="character" w:styleId="CharacterStyle2" w:customStyle="1">
    <w:name w:val="Character Style 2"/>
    <w:uiPriority w:val="99"/>
    <w:rsid w:val="003079E5"/>
    <w:rPr>
      <w:rFonts w:ascii="Arial" w:hAnsi="Arial"/>
      <w:sz w:val="22"/>
    </w:rPr>
  </w:style>
  <w:style w:type="paragraph" w:styleId="Header">
    <w:name w:val="header"/>
    <w:basedOn w:val="Normal"/>
    <w:link w:val="HeaderChar"/>
    <w:uiPriority w:val="99"/>
    <w:unhideWhenUsed/>
    <w:rsid w:val="003079E5"/>
    <w:pPr>
      <w:tabs>
        <w:tab w:val="center" w:pos="4680"/>
        <w:tab w:val="right" w:pos="9360"/>
      </w:tabs>
    </w:pPr>
  </w:style>
  <w:style w:type="character" w:styleId="HeaderChar" w:customStyle="1">
    <w:name w:val="Header Char"/>
    <w:basedOn w:val="DefaultParagraphFont"/>
    <w:link w:val="Header"/>
    <w:uiPriority w:val="99"/>
    <w:rsid w:val="003079E5"/>
    <w:rPr>
      <w:rFonts w:ascii="Times New Roman" w:hAnsi="Times New Roman" w:eastAsia="Times New Roman" w:cs="Times New Roman"/>
      <w:kern w:val="0"/>
      <w:sz w:val="20"/>
      <w:szCs w:val="20"/>
      <w14:ligatures w14:val="none"/>
    </w:rPr>
  </w:style>
  <w:style w:type="paragraph" w:styleId="Footer">
    <w:name w:val="footer"/>
    <w:basedOn w:val="Normal"/>
    <w:link w:val="FooterChar"/>
    <w:uiPriority w:val="99"/>
    <w:unhideWhenUsed/>
    <w:rsid w:val="003079E5"/>
    <w:pPr>
      <w:tabs>
        <w:tab w:val="center" w:pos="4680"/>
        <w:tab w:val="right" w:pos="9360"/>
      </w:tabs>
    </w:pPr>
  </w:style>
  <w:style w:type="character" w:styleId="FooterChar" w:customStyle="1">
    <w:name w:val="Footer Char"/>
    <w:basedOn w:val="DefaultParagraphFont"/>
    <w:link w:val="Footer"/>
    <w:uiPriority w:val="99"/>
    <w:rsid w:val="003079E5"/>
    <w:rPr>
      <w:rFonts w:ascii="Times New Roman" w:hAnsi="Times New Roman" w:eastAsia="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napiorski@jcnj.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